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64A89" w14:textId="3FD88F61" w:rsidR="009457DD" w:rsidRPr="002E103B" w:rsidRDefault="009457DD" w:rsidP="009457DD">
      <w:pPr>
        <w:autoSpaceDE/>
        <w:autoSpaceDN/>
        <w:adjustRightInd/>
        <w:snapToGrid/>
        <w:spacing w:before="0" w:after="0" w:line="240" w:lineRule="auto"/>
        <w:rPr>
          <w:b/>
          <w:kern w:val="2"/>
          <w:lang w:val="de-DE" w:eastAsia="zh-CN"/>
        </w:rPr>
      </w:pPr>
      <w:bookmarkStart w:id="0" w:name="_Hlk145670493"/>
      <w:r w:rsidRPr="002E103B">
        <w:rPr>
          <w:b/>
          <w:kern w:val="2"/>
          <w:lang w:val="de-DE" w:eastAsia="zh-CN"/>
        </w:rPr>
        <w:t>3GPP TSG RAN WG1 #12</w:t>
      </w:r>
      <w:r w:rsidRPr="002E103B">
        <w:rPr>
          <w:rFonts w:hint="eastAsia"/>
          <w:b/>
          <w:kern w:val="2"/>
          <w:lang w:val="de-DE" w:eastAsia="zh-CN"/>
        </w:rPr>
        <w:t>3</w:t>
      </w:r>
      <w:r w:rsidRPr="002E103B">
        <w:rPr>
          <w:b/>
          <w:kern w:val="2"/>
          <w:lang w:val="de-DE" w:eastAsia="zh-CN"/>
        </w:rPr>
        <w:tab/>
      </w:r>
      <w:r w:rsidRPr="002E103B">
        <w:rPr>
          <w:b/>
          <w:kern w:val="2"/>
          <w:lang w:val="de-DE" w:eastAsia="zh-CN"/>
        </w:rPr>
        <w:tab/>
      </w:r>
      <w:r w:rsidRPr="002E103B">
        <w:rPr>
          <w:b/>
          <w:kern w:val="2"/>
          <w:lang w:val="de-DE" w:eastAsia="zh-CN"/>
        </w:rPr>
        <w:tab/>
      </w:r>
      <w:r w:rsidRPr="002E103B">
        <w:rPr>
          <w:b/>
          <w:kern w:val="2"/>
          <w:lang w:val="de-DE" w:eastAsia="zh-CN"/>
        </w:rPr>
        <w:tab/>
      </w:r>
      <w:r w:rsidRPr="002E103B">
        <w:rPr>
          <w:b/>
          <w:kern w:val="2"/>
          <w:lang w:val="de-DE" w:eastAsia="zh-CN"/>
        </w:rPr>
        <w:tab/>
      </w:r>
      <w:r w:rsidRPr="002E103B">
        <w:rPr>
          <w:b/>
          <w:kern w:val="2"/>
          <w:lang w:val="de-DE" w:eastAsia="zh-CN"/>
        </w:rPr>
        <w:tab/>
      </w:r>
      <w:r w:rsidRPr="002E103B">
        <w:rPr>
          <w:b/>
          <w:kern w:val="2"/>
          <w:lang w:val="de-DE" w:eastAsia="zh-CN"/>
        </w:rPr>
        <w:tab/>
      </w:r>
      <w:r w:rsidRPr="002E103B">
        <w:rPr>
          <w:b/>
          <w:kern w:val="2"/>
          <w:lang w:val="de-DE" w:eastAsia="zh-CN"/>
        </w:rPr>
        <w:tab/>
      </w:r>
      <w:r w:rsidRPr="002E103B">
        <w:rPr>
          <w:b/>
          <w:kern w:val="2"/>
          <w:lang w:val="de-DE" w:eastAsia="zh-CN"/>
        </w:rPr>
        <w:tab/>
      </w:r>
      <w:r w:rsidRPr="002E103B">
        <w:rPr>
          <w:b/>
          <w:kern w:val="2"/>
          <w:lang w:val="de-DE" w:eastAsia="zh-CN"/>
        </w:rPr>
        <w:tab/>
      </w:r>
      <w:r w:rsidRPr="002E103B">
        <w:rPr>
          <w:b/>
          <w:kern w:val="2"/>
          <w:lang w:val="de-DE" w:eastAsia="zh-CN"/>
        </w:rPr>
        <w:tab/>
      </w:r>
      <w:r w:rsidRPr="002E103B">
        <w:rPr>
          <w:b/>
          <w:kern w:val="2"/>
          <w:lang w:val="de-DE" w:eastAsia="zh-CN"/>
        </w:rPr>
        <w:tab/>
      </w:r>
      <w:r w:rsidR="00160069" w:rsidRPr="002E103B">
        <w:rPr>
          <w:b/>
          <w:kern w:val="2"/>
          <w:lang w:val="de-DE" w:eastAsia="zh-CN"/>
        </w:rPr>
        <w:t xml:space="preserve">  </w:t>
      </w:r>
      <w:r w:rsidR="00160069" w:rsidRPr="002E103B">
        <w:rPr>
          <w:b/>
          <w:kern w:val="2"/>
          <w:lang w:val="de-DE" w:eastAsia="zh-CN"/>
        </w:rPr>
        <w:t>R1-2508993</w:t>
      </w:r>
    </w:p>
    <w:p w14:paraId="5C3DCD35" w14:textId="574D4643" w:rsidR="009457DD" w:rsidRPr="002E103B" w:rsidRDefault="009457DD" w:rsidP="00555950">
      <w:pPr>
        <w:autoSpaceDE/>
        <w:autoSpaceDN/>
        <w:adjustRightInd/>
        <w:snapToGrid/>
        <w:spacing w:before="0" w:after="0" w:line="240" w:lineRule="auto"/>
        <w:rPr>
          <w:b/>
          <w:kern w:val="2"/>
          <w:lang w:val="de-DE" w:eastAsia="zh-CN"/>
        </w:rPr>
      </w:pPr>
      <w:r w:rsidRPr="002E103B">
        <w:rPr>
          <w:rFonts w:hint="eastAsia"/>
          <w:b/>
          <w:kern w:val="2"/>
          <w:lang w:val="de-DE" w:eastAsia="zh-CN"/>
        </w:rPr>
        <w:t>Dallas</w:t>
      </w:r>
      <w:r w:rsidRPr="002E103B">
        <w:rPr>
          <w:b/>
          <w:kern w:val="2"/>
          <w:lang w:val="de-DE" w:eastAsia="zh-CN"/>
        </w:rPr>
        <w:t xml:space="preserve">, </w:t>
      </w:r>
      <w:r w:rsidRPr="002E103B">
        <w:rPr>
          <w:rFonts w:hint="eastAsia"/>
          <w:b/>
          <w:kern w:val="2"/>
          <w:lang w:val="de-DE" w:eastAsia="zh-CN"/>
        </w:rPr>
        <w:t>USA</w:t>
      </w:r>
      <w:r w:rsidRPr="002E103B">
        <w:rPr>
          <w:b/>
          <w:kern w:val="2"/>
          <w:lang w:val="de-DE" w:eastAsia="zh-CN"/>
        </w:rPr>
        <w:t xml:space="preserve">, </w:t>
      </w:r>
      <w:r w:rsidRPr="002E103B">
        <w:rPr>
          <w:rFonts w:hint="eastAsia"/>
          <w:b/>
          <w:kern w:val="2"/>
          <w:lang w:val="de-DE" w:eastAsia="zh-CN"/>
        </w:rPr>
        <w:t>Nov 17th</w:t>
      </w:r>
      <w:r w:rsidRPr="002E103B">
        <w:rPr>
          <w:b/>
          <w:kern w:val="2"/>
          <w:lang w:val="de-DE" w:eastAsia="zh-CN"/>
        </w:rPr>
        <w:t xml:space="preserve"> – 21st, 2025</w:t>
      </w:r>
    </w:p>
    <w:bookmarkEnd w:id="0"/>
    <w:p w14:paraId="44B76B9D" w14:textId="0F8567AD" w:rsidR="00D76F9F" w:rsidRPr="002E103B" w:rsidRDefault="00D76F9F" w:rsidP="007E3DCC">
      <w:pPr>
        <w:spacing w:before="0" w:after="0" w:line="288" w:lineRule="auto"/>
        <w:ind w:left="1555" w:hanging="1555"/>
        <w:rPr>
          <w:b/>
          <w:kern w:val="2"/>
          <w:lang w:eastAsia="zh-CN"/>
        </w:rPr>
      </w:pPr>
      <w:r w:rsidRPr="002E103B">
        <w:rPr>
          <w:b/>
          <w:kern w:val="2"/>
          <w:lang w:eastAsia="zh-CN"/>
        </w:rPr>
        <w:t>Agenda Item</w:t>
      </w:r>
      <w:r w:rsidR="00FA64EA" w:rsidRPr="002E103B">
        <w:rPr>
          <w:b/>
          <w:kern w:val="2"/>
          <w:lang w:eastAsia="zh-CN"/>
        </w:rPr>
        <w:t>:</w:t>
      </w:r>
      <w:r w:rsidR="007E3DCC" w:rsidRPr="002E103B">
        <w:rPr>
          <w:b/>
          <w:kern w:val="2"/>
          <w:lang w:eastAsia="zh-CN"/>
        </w:rPr>
        <w:tab/>
      </w:r>
      <w:r w:rsidR="0047309D" w:rsidRPr="002E103B">
        <w:rPr>
          <w:b/>
          <w:kern w:val="2"/>
          <w:lang w:eastAsia="zh-CN"/>
        </w:rPr>
        <w:t>11</w:t>
      </w:r>
      <w:r w:rsidRPr="002E103B">
        <w:rPr>
          <w:b/>
          <w:kern w:val="2"/>
          <w:lang w:eastAsia="zh-CN"/>
        </w:rPr>
        <w:t>.1</w:t>
      </w:r>
    </w:p>
    <w:p w14:paraId="4BA8505C" w14:textId="3F4A2315" w:rsidR="00D76F9F" w:rsidRPr="002E103B" w:rsidRDefault="00D76F9F" w:rsidP="000F2BB4">
      <w:pPr>
        <w:spacing w:before="0" w:after="0" w:line="288" w:lineRule="auto"/>
        <w:ind w:left="1555" w:hanging="1555"/>
        <w:rPr>
          <w:b/>
          <w:kern w:val="2"/>
          <w:lang w:eastAsia="zh-CN"/>
        </w:rPr>
      </w:pPr>
      <w:r w:rsidRPr="002E103B">
        <w:rPr>
          <w:b/>
          <w:kern w:val="2"/>
          <w:lang w:eastAsia="zh-CN"/>
        </w:rPr>
        <w:t>Source:</w:t>
      </w:r>
      <w:r w:rsidRPr="002E103B">
        <w:rPr>
          <w:b/>
          <w:kern w:val="2"/>
          <w:lang w:eastAsia="zh-CN"/>
        </w:rPr>
        <w:tab/>
        <w:t>H</w:t>
      </w:r>
      <w:r w:rsidR="00E822A9" w:rsidRPr="002E103B">
        <w:rPr>
          <w:b/>
          <w:kern w:val="2"/>
          <w:lang w:eastAsia="zh-CN"/>
        </w:rPr>
        <w:t>ONOR</w:t>
      </w:r>
    </w:p>
    <w:p w14:paraId="131FA999" w14:textId="5C658FCA" w:rsidR="00D76F9F" w:rsidRPr="002E103B" w:rsidRDefault="00D76F9F" w:rsidP="000F2BB4">
      <w:pPr>
        <w:spacing w:before="0" w:after="0" w:line="288" w:lineRule="auto"/>
        <w:ind w:left="1554" w:hanging="1554"/>
        <w:rPr>
          <w:b/>
          <w:kern w:val="2"/>
          <w:lang w:eastAsia="zh-CN"/>
        </w:rPr>
      </w:pPr>
      <w:r w:rsidRPr="002E103B">
        <w:rPr>
          <w:b/>
          <w:kern w:val="2"/>
          <w:lang w:eastAsia="zh-CN"/>
        </w:rPr>
        <w:t>Title:</w:t>
      </w:r>
      <w:r w:rsidRPr="002E103B">
        <w:rPr>
          <w:b/>
          <w:kern w:val="2"/>
          <w:lang w:eastAsia="zh-CN"/>
        </w:rPr>
        <w:tab/>
      </w:r>
      <w:r w:rsidR="00C63F96" w:rsidRPr="002E103B">
        <w:rPr>
          <w:b/>
          <w:kern w:val="2"/>
          <w:lang w:eastAsia="zh-CN"/>
        </w:rPr>
        <w:t>Discussion on overview of 6GR air interface</w:t>
      </w:r>
    </w:p>
    <w:p w14:paraId="40400B9A" w14:textId="7D613278" w:rsidR="00CD1E52" w:rsidRPr="002E103B" w:rsidRDefault="00D76F9F" w:rsidP="000F2BB4">
      <w:pPr>
        <w:spacing w:before="0" w:after="0" w:line="288" w:lineRule="auto"/>
        <w:ind w:left="1555" w:hanging="1555"/>
        <w:rPr>
          <w:b/>
          <w:kern w:val="2"/>
          <w:lang w:eastAsia="zh-CN"/>
        </w:rPr>
      </w:pPr>
      <w:r w:rsidRPr="002E103B">
        <w:rPr>
          <w:b/>
          <w:kern w:val="2"/>
          <w:lang w:eastAsia="zh-CN"/>
        </w:rPr>
        <w:t>Document for:</w:t>
      </w:r>
      <w:r w:rsidRPr="002E103B">
        <w:rPr>
          <w:b/>
          <w:kern w:val="2"/>
          <w:lang w:eastAsia="zh-CN"/>
        </w:rPr>
        <w:tab/>
        <w:t>Discussion and Decision</w:t>
      </w:r>
    </w:p>
    <w:p w14:paraId="3D926796" w14:textId="77777777" w:rsidR="00D76F9F" w:rsidRPr="002E103B" w:rsidRDefault="00D76F9F" w:rsidP="000F2BB4">
      <w:pPr>
        <w:pBdr>
          <w:bottom w:val="single" w:sz="4" w:space="1" w:color="auto"/>
        </w:pBdr>
        <w:spacing w:before="0" w:after="0" w:line="60" w:lineRule="exact"/>
        <w:rPr>
          <w:b/>
          <w:kern w:val="2"/>
          <w:sz w:val="16"/>
          <w:szCs w:val="16"/>
          <w:lang w:eastAsia="zh-CN"/>
        </w:rPr>
      </w:pPr>
    </w:p>
    <w:p w14:paraId="3D728C2F" w14:textId="351D7F50" w:rsidR="00473E47" w:rsidRPr="002E103B" w:rsidRDefault="00D76F9F" w:rsidP="00617F53">
      <w:pPr>
        <w:pStyle w:val="1"/>
      </w:pPr>
      <w:bookmarkStart w:id="1" w:name="_Ref129681862"/>
      <w:bookmarkStart w:id="2" w:name="_Ref124589705"/>
      <w:r w:rsidRPr="002E103B">
        <w:t>Introduction</w:t>
      </w:r>
      <w:bookmarkEnd w:id="1"/>
      <w:bookmarkEnd w:id="2"/>
    </w:p>
    <w:p w14:paraId="0BFF2680" w14:textId="2E036FD0" w:rsidR="00E17257" w:rsidRPr="002E103B" w:rsidRDefault="00473E47" w:rsidP="00B64745">
      <w:pPr>
        <w:spacing w:line="264" w:lineRule="auto"/>
      </w:pPr>
      <w:r w:rsidRPr="002E103B">
        <w:rPr>
          <w:bCs/>
          <w:lang w:eastAsia="zh-CN"/>
        </w:rPr>
        <w:t>In RAN</w:t>
      </w:r>
      <w:r w:rsidRPr="002E103B">
        <w:rPr>
          <w:rFonts w:hint="eastAsia"/>
          <w:bCs/>
          <w:lang w:eastAsia="zh-CN"/>
        </w:rPr>
        <w:t>#</w:t>
      </w:r>
      <w:r w:rsidR="003B1F15" w:rsidRPr="002E103B">
        <w:rPr>
          <w:bCs/>
          <w:lang w:eastAsia="zh-CN"/>
        </w:rPr>
        <w:t>10</w:t>
      </w:r>
      <w:r w:rsidR="0007340E" w:rsidRPr="002E103B">
        <w:rPr>
          <w:bCs/>
          <w:lang w:eastAsia="zh-CN"/>
        </w:rPr>
        <w:t>9</w:t>
      </w:r>
      <w:r w:rsidRPr="002E103B">
        <w:rPr>
          <w:bCs/>
          <w:lang w:eastAsia="zh-CN"/>
        </w:rPr>
        <w:t xml:space="preserve">, </w:t>
      </w:r>
      <w:r w:rsidR="0007340E" w:rsidRPr="002E103B">
        <w:rPr>
          <w:bCs/>
          <w:lang w:eastAsia="zh-CN"/>
        </w:rPr>
        <w:t>the</w:t>
      </w:r>
      <w:r w:rsidR="003B2E13" w:rsidRPr="002E103B">
        <w:rPr>
          <w:bCs/>
          <w:lang w:eastAsia="zh-CN"/>
        </w:rPr>
        <w:t xml:space="preserve"> </w:t>
      </w:r>
      <w:r w:rsidR="0007340E" w:rsidRPr="002E103B">
        <w:rPr>
          <w:bCs/>
          <w:lang w:eastAsia="zh-CN"/>
        </w:rPr>
        <w:t xml:space="preserve">revised </w:t>
      </w:r>
      <w:r w:rsidR="003B2E13" w:rsidRPr="002E103B">
        <w:rPr>
          <w:bCs/>
          <w:lang w:eastAsia="zh-CN"/>
        </w:rPr>
        <w:t>SID “Study on 6G Radio”</w:t>
      </w:r>
      <w:r w:rsidRPr="002E103B">
        <w:rPr>
          <w:bCs/>
          <w:lang w:eastAsia="zh-CN"/>
        </w:rPr>
        <w:t xml:space="preserve"> </w:t>
      </w:r>
      <w:r w:rsidR="002E79EB" w:rsidRPr="002E103B">
        <w:rPr>
          <w:bCs/>
          <w:lang w:eastAsia="zh-CN"/>
        </w:rPr>
        <w:t xml:space="preserve">was </w:t>
      </w:r>
      <w:r w:rsidRPr="002E103B">
        <w:rPr>
          <w:bCs/>
          <w:lang w:eastAsia="zh-CN"/>
        </w:rPr>
        <w:t>approved</w:t>
      </w:r>
      <w:r w:rsidR="00D538C9" w:rsidRPr="002E103B">
        <w:rPr>
          <w:bCs/>
          <w:lang w:eastAsia="zh-CN"/>
        </w:rPr>
        <w:t xml:space="preserve"> </w:t>
      </w:r>
      <w:r w:rsidR="00D538C9" w:rsidRPr="002E103B">
        <w:rPr>
          <w:bCs/>
          <w:lang w:eastAsia="zh-CN"/>
        </w:rPr>
        <w:fldChar w:fldCharType="begin"/>
      </w:r>
      <w:r w:rsidR="00D538C9" w:rsidRPr="002E103B">
        <w:rPr>
          <w:bCs/>
          <w:lang w:eastAsia="zh-CN"/>
        </w:rPr>
        <w:instrText xml:space="preserve"> REF _Hlk209616783 \r \h </w:instrText>
      </w:r>
      <w:r w:rsidR="00D538C9" w:rsidRPr="002E103B">
        <w:rPr>
          <w:bCs/>
          <w:lang w:eastAsia="zh-CN"/>
        </w:rPr>
      </w:r>
      <w:r w:rsidR="002E103B">
        <w:rPr>
          <w:bCs/>
          <w:lang w:eastAsia="zh-CN"/>
        </w:rPr>
        <w:instrText xml:space="preserve"> \* MERGEFORMAT </w:instrText>
      </w:r>
      <w:r w:rsidR="00D538C9" w:rsidRPr="002E103B">
        <w:rPr>
          <w:bCs/>
          <w:lang w:eastAsia="zh-CN"/>
        </w:rPr>
        <w:fldChar w:fldCharType="separate"/>
      </w:r>
      <w:r w:rsidR="00D538C9" w:rsidRPr="002E103B">
        <w:rPr>
          <w:bCs/>
          <w:lang w:eastAsia="zh-CN"/>
        </w:rPr>
        <w:t>[1]</w:t>
      </w:r>
      <w:r w:rsidR="00D538C9" w:rsidRPr="002E103B">
        <w:rPr>
          <w:bCs/>
          <w:lang w:eastAsia="zh-CN"/>
        </w:rPr>
        <w:fldChar w:fldCharType="end"/>
      </w:r>
      <w:r w:rsidR="00D538C9" w:rsidRPr="002E103B">
        <w:rPr>
          <w:bCs/>
          <w:lang w:eastAsia="zh-CN"/>
        </w:rPr>
        <w:t>. Based on the SID,</w:t>
      </w:r>
      <w:r w:rsidRPr="002E103B">
        <w:rPr>
          <w:bCs/>
          <w:lang w:eastAsia="zh-CN"/>
        </w:rPr>
        <w:t xml:space="preserve"> </w:t>
      </w:r>
      <w:r w:rsidR="00D538C9" w:rsidRPr="002E103B">
        <w:t xml:space="preserve">we will provide some views on the general design principles and directions for </w:t>
      </w:r>
      <w:r w:rsidR="0047054B" w:rsidRPr="002E103B">
        <w:t>6GR</w:t>
      </w:r>
      <w:r w:rsidR="00D538C9" w:rsidRPr="002E103B">
        <w:t xml:space="preserve"> interface </w:t>
      </w:r>
      <w:r w:rsidR="0047054B" w:rsidRPr="002E103B">
        <w:rPr>
          <w:lang w:eastAsia="zh-CN"/>
        </w:rPr>
        <w:t>in this contribution.</w:t>
      </w:r>
      <w:r w:rsidR="0047054B" w:rsidRPr="002E103B">
        <w:t xml:space="preserve"> </w:t>
      </w:r>
    </w:p>
    <w:p w14:paraId="2B785EC3" w14:textId="16027DF6" w:rsidR="00B64745" w:rsidRPr="002E103B" w:rsidRDefault="00960B8A" w:rsidP="00576ECC">
      <w:pPr>
        <w:pStyle w:val="1"/>
      </w:pPr>
      <w:r w:rsidRPr="002E103B">
        <w:t>S</w:t>
      </w:r>
      <w:proofErr w:type="spellStart"/>
      <w:r w:rsidR="009E4D7B" w:rsidRPr="002E103B">
        <w:rPr>
          <w:lang w:val="en-US"/>
        </w:rPr>
        <w:t>calable</w:t>
      </w:r>
      <w:proofErr w:type="spellEnd"/>
      <w:r w:rsidR="009E4D7B" w:rsidRPr="002E103B">
        <w:rPr>
          <w:lang w:val="en-US"/>
        </w:rPr>
        <w:t xml:space="preserve"> </w:t>
      </w:r>
      <w:r w:rsidR="00B64745" w:rsidRPr="002E103B">
        <w:t>6GR design</w:t>
      </w:r>
    </w:p>
    <w:p w14:paraId="11DBF6DB" w14:textId="54E54272" w:rsidR="00BF1AFC" w:rsidRPr="002E103B" w:rsidRDefault="00BF1AFC" w:rsidP="00BF1AFC">
      <w:pPr>
        <w:rPr>
          <w:lang w:eastAsia="zh-CN"/>
        </w:rPr>
      </w:pPr>
      <w:r w:rsidRPr="002E103B">
        <w:rPr>
          <w:lang w:eastAsia="zh-CN"/>
        </w:rPr>
        <w:t xml:space="preserve">In RAN1#122 meeting, the following agreements were obtained </w:t>
      </w:r>
      <w:r w:rsidRPr="002E103B">
        <w:rPr>
          <w:lang w:eastAsia="zh-CN"/>
        </w:rPr>
        <w:fldChar w:fldCharType="begin"/>
      </w:r>
      <w:r w:rsidRPr="002E103B">
        <w:rPr>
          <w:lang w:eastAsia="zh-CN"/>
        </w:rPr>
        <w:instrText xml:space="preserve"> REF _Ref209773886 \r \h </w:instrText>
      </w:r>
      <w:r w:rsidRPr="002E103B">
        <w:rPr>
          <w:lang w:eastAsia="zh-CN"/>
        </w:rPr>
      </w:r>
      <w:r w:rsidR="002E103B">
        <w:rPr>
          <w:lang w:eastAsia="zh-CN"/>
        </w:rPr>
        <w:instrText xml:space="preserve"> \* MERGEFORMAT </w:instrText>
      </w:r>
      <w:r w:rsidRPr="002E103B">
        <w:rPr>
          <w:lang w:eastAsia="zh-CN"/>
        </w:rPr>
        <w:fldChar w:fldCharType="separate"/>
      </w:r>
      <w:r w:rsidRPr="002E103B">
        <w:rPr>
          <w:lang w:eastAsia="zh-CN"/>
        </w:rPr>
        <w:t>[2]</w:t>
      </w:r>
      <w:r w:rsidRPr="002E103B">
        <w:rPr>
          <w:lang w:eastAsia="zh-CN"/>
        </w:rPr>
        <w:fldChar w:fldCharType="end"/>
      </w:r>
      <w:r w:rsidRPr="002E103B">
        <w:rPr>
          <w:lang w:eastAsia="zh-CN"/>
        </w:rPr>
        <w:t>.</w:t>
      </w:r>
    </w:p>
    <w:tbl>
      <w:tblPr>
        <w:tblStyle w:val="a9"/>
        <w:tblW w:w="0" w:type="auto"/>
        <w:tblInd w:w="0" w:type="dxa"/>
        <w:tblLook w:val="04A0" w:firstRow="1" w:lastRow="0" w:firstColumn="1" w:lastColumn="0" w:noHBand="0" w:noVBand="1"/>
      </w:tblPr>
      <w:tblGrid>
        <w:gridCol w:w="9060"/>
      </w:tblGrid>
      <w:tr w:rsidR="00363213" w:rsidRPr="002E103B" w14:paraId="7C16FA35" w14:textId="77777777" w:rsidTr="00BF1AFC">
        <w:tc>
          <w:tcPr>
            <w:tcW w:w="9060" w:type="dxa"/>
          </w:tcPr>
          <w:p w14:paraId="5109C4EC" w14:textId="77777777" w:rsidR="00BF1AFC" w:rsidRPr="002E103B" w:rsidRDefault="00BF1AFC" w:rsidP="00BF1AFC">
            <w:pPr>
              <w:autoSpaceDE/>
              <w:autoSpaceDN/>
              <w:adjustRightInd/>
              <w:snapToGrid/>
              <w:spacing w:before="0" w:after="0" w:line="240" w:lineRule="auto"/>
              <w:jc w:val="left"/>
              <w:rPr>
                <w:rFonts w:eastAsia="等线"/>
                <w:sz w:val="20"/>
                <w:szCs w:val="24"/>
                <w:lang w:eastAsia="zh-CN"/>
              </w:rPr>
            </w:pPr>
            <w:r w:rsidRPr="0071790B">
              <w:rPr>
                <w:rFonts w:eastAsia="等线" w:hint="eastAsia"/>
                <w:sz w:val="20"/>
                <w:szCs w:val="24"/>
                <w:highlight w:val="green"/>
                <w:lang w:eastAsia="zh-CN"/>
              </w:rPr>
              <w:t>Agreement</w:t>
            </w:r>
          </w:p>
          <w:p w14:paraId="5FEFF3DD" w14:textId="77777777" w:rsidR="00BF1AFC" w:rsidRPr="002E103B" w:rsidRDefault="00BF1AFC" w:rsidP="00BF1AFC">
            <w:pPr>
              <w:numPr>
                <w:ilvl w:val="0"/>
                <w:numId w:val="27"/>
              </w:numPr>
              <w:autoSpaceDE/>
              <w:autoSpaceDN/>
              <w:adjustRightInd/>
              <w:snapToGrid/>
              <w:spacing w:before="0" w:after="0" w:line="252" w:lineRule="auto"/>
              <w:contextualSpacing/>
              <w:jc w:val="left"/>
              <w:rPr>
                <w:rFonts w:eastAsia="Batang"/>
                <w:sz w:val="21"/>
                <w:szCs w:val="21"/>
                <w:lang w:eastAsia="x-none"/>
              </w:rPr>
            </w:pPr>
            <w:r w:rsidRPr="002E103B">
              <w:rPr>
                <w:rFonts w:eastAsia="Batang" w:hint="eastAsia"/>
                <w:sz w:val="21"/>
                <w:szCs w:val="21"/>
                <w:lang w:eastAsia="x-none"/>
              </w:rPr>
              <w:t>Study</w:t>
            </w:r>
            <w:r w:rsidRPr="002E103B">
              <w:rPr>
                <w:rFonts w:eastAsia="等线" w:hint="eastAsia"/>
                <w:sz w:val="21"/>
                <w:szCs w:val="21"/>
                <w:lang w:eastAsia="zh-CN"/>
              </w:rPr>
              <w:t xml:space="preserve"> the </w:t>
            </w:r>
            <w:r w:rsidRPr="002E103B">
              <w:rPr>
                <w:rFonts w:eastAsia="Batang" w:hint="eastAsia"/>
                <w:sz w:val="21"/>
                <w:szCs w:val="21"/>
                <w:lang w:eastAsia="x-none"/>
              </w:rPr>
              <w:t xml:space="preserve">device types </w:t>
            </w:r>
            <w:r w:rsidRPr="002E103B">
              <w:rPr>
                <w:rFonts w:eastAsia="等线" w:hint="eastAsia"/>
                <w:sz w:val="21"/>
                <w:szCs w:val="21"/>
                <w:lang w:eastAsia="zh-CN"/>
              </w:rPr>
              <w:t xml:space="preserve">from </w:t>
            </w:r>
            <w:r w:rsidRPr="002E103B">
              <w:rPr>
                <w:rFonts w:eastAsia="等线"/>
                <w:sz w:val="21"/>
                <w:szCs w:val="21"/>
                <w:lang w:eastAsia="zh-CN"/>
              </w:rPr>
              <w:t>physical</w:t>
            </w:r>
            <w:r w:rsidRPr="002E103B">
              <w:rPr>
                <w:rFonts w:eastAsia="等线" w:hint="eastAsia"/>
                <w:sz w:val="21"/>
                <w:szCs w:val="21"/>
                <w:lang w:eastAsia="zh-CN"/>
              </w:rPr>
              <w:t xml:space="preserve"> layer perspective to be </w:t>
            </w:r>
            <w:r w:rsidRPr="002E103B">
              <w:rPr>
                <w:rFonts w:eastAsia="Batang" w:hint="eastAsia"/>
                <w:sz w:val="21"/>
                <w:szCs w:val="21"/>
                <w:lang w:eastAsia="x-none"/>
              </w:rPr>
              <w:t>suppor</w:t>
            </w:r>
            <w:r w:rsidRPr="002E103B">
              <w:rPr>
                <w:rFonts w:eastAsia="等线" w:hint="eastAsia"/>
                <w:sz w:val="21"/>
                <w:szCs w:val="21"/>
                <w:lang w:eastAsia="zh-CN"/>
              </w:rPr>
              <w:t>t</w:t>
            </w:r>
            <w:r w:rsidRPr="002E103B">
              <w:rPr>
                <w:rFonts w:eastAsia="Batang" w:hint="eastAsia"/>
                <w:sz w:val="21"/>
                <w:szCs w:val="21"/>
                <w:lang w:eastAsia="x-none"/>
              </w:rPr>
              <w:t>ed by 6GR</w:t>
            </w:r>
            <w:r w:rsidRPr="002E103B">
              <w:rPr>
                <w:rFonts w:eastAsia="等线" w:hint="eastAsia"/>
                <w:sz w:val="21"/>
                <w:szCs w:val="21"/>
                <w:lang w:eastAsia="zh-CN"/>
              </w:rPr>
              <w:t xml:space="preserve">, </w:t>
            </w:r>
            <w:r w:rsidRPr="002E103B">
              <w:rPr>
                <w:rFonts w:eastAsia="等线"/>
                <w:sz w:val="21"/>
                <w:szCs w:val="21"/>
                <w:lang w:eastAsia="zh-CN"/>
              </w:rPr>
              <w:t>subject</w:t>
            </w:r>
            <w:r w:rsidRPr="002E103B">
              <w:rPr>
                <w:rFonts w:eastAsia="等线" w:hint="eastAsia"/>
                <w:sz w:val="21"/>
                <w:szCs w:val="21"/>
                <w:lang w:eastAsia="zh-CN"/>
              </w:rPr>
              <w:t xml:space="preserve"> to </w:t>
            </w:r>
            <w:r w:rsidRPr="002E103B">
              <w:rPr>
                <w:rFonts w:eastAsia="等线"/>
                <w:sz w:val="21"/>
                <w:szCs w:val="21"/>
                <w:lang w:eastAsia="zh-CN"/>
              </w:rPr>
              <w:t>further</w:t>
            </w:r>
            <w:r w:rsidRPr="002E103B">
              <w:rPr>
                <w:rFonts w:eastAsia="等线" w:hint="eastAsia"/>
                <w:sz w:val="21"/>
                <w:szCs w:val="21"/>
                <w:lang w:eastAsia="zh-CN"/>
              </w:rPr>
              <w:t xml:space="preserve"> </w:t>
            </w:r>
            <w:r w:rsidRPr="002E103B">
              <w:rPr>
                <w:rFonts w:eastAsia="等线"/>
                <w:sz w:val="21"/>
                <w:szCs w:val="21"/>
                <w:lang w:eastAsia="zh-CN"/>
              </w:rPr>
              <w:t>discussion</w:t>
            </w:r>
            <w:r w:rsidRPr="002E103B">
              <w:rPr>
                <w:rFonts w:eastAsia="等线" w:hint="eastAsia"/>
                <w:sz w:val="21"/>
                <w:szCs w:val="21"/>
                <w:lang w:eastAsia="zh-CN"/>
              </w:rPr>
              <w:t xml:space="preserve"> and confirmation in RAN</w:t>
            </w:r>
          </w:p>
          <w:p w14:paraId="136B3C21" w14:textId="77777777" w:rsidR="009914BA" w:rsidRPr="002E103B" w:rsidRDefault="009914BA" w:rsidP="009914BA">
            <w:pPr>
              <w:autoSpaceDE/>
              <w:autoSpaceDN/>
              <w:adjustRightInd/>
              <w:snapToGrid/>
              <w:spacing w:before="0" w:after="0" w:line="252" w:lineRule="auto"/>
              <w:contextualSpacing/>
              <w:rPr>
                <w:rFonts w:eastAsia="等线"/>
                <w:sz w:val="21"/>
                <w:szCs w:val="21"/>
                <w:lang w:eastAsia="zh-CN"/>
              </w:rPr>
            </w:pPr>
            <w:bookmarkStart w:id="3" w:name="_Hlk209773806"/>
            <w:r w:rsidRPr="0071790B">
              <w:rPr>
                <w:rFonts w:eastAsia="等线" w:hint="eastAsia"/>
                <w:sz w:val="21"/>
                <w:szCs w:val="21"/>
                <w:highlight w:val="green"/>
                <w:lang w:eastAsia="zh-CN"/>
              </w:rPr>
              <w:t>Agreement</w:t>
            </w:r>
          </w:p>
          <w:bookmarkEnd w:id="3"/>
          <w:p w14:paraId="13EE8579" w14:textId="77777777" w:rsidR="009914BA" w:rsidRPr="002E103B" w:rsidRDefault="009914BA" w:rsidP="009914BA">
            <w:pPr>
              <w:autoSpaceDE/>
              <w:autoSpaceDN/>
              <w:adjustRightInd/>
              <w:snapToGrid/>
              <w:spacing w:before="0" w:after="0" w:line="252" w:lineRule="auto"/>
              <w:contextualSpacing/>
              <w:rPr>
                <w:rFonts w:eastAsia="Batang"/>
                <w:sz w:val="21"/>
                <w:szCs w:val="21"/>
                <w:lang w:eastAsia="x-none"/>
              </w:rPr>
            </w:pPr>
            <w:r w:rsidRPr="002E103B">
              <w:rPr>
                <w:rFonts w:eastAsia="Batang" w:hint="eastAsia"/>
                <w:sz w:val="21"/>
                <w:szCs w:val="21"/>
                <w:lang w:eastAsia="x-none"/>
              </w:rPr>
              <w:t xml:space="preserve">Study a scalable 6GR </w:t>
            </w:r>
            <w:r w:rsidRPr="002E103B">
              <w:rPr>
                <w:rFonts w:eastAsia="Batang"/>
                <w:sz w:val="21"/>
                <w:szCs w:val="21"/>
                <w:lang w:eastAsia="x-none"/>
              </w:rPr>
              <w:t>design</w:t>
            </w:r>
            <w:r w:rsidRPr="002E103B">
              <w:rPr>
                <w:rFonts w:eastAsia="Batang" w:hint="eastAsia"/>
                <w:sz w:val="21"/>
                <w:szCs w:val="21"/>
                <w:lang w:eastAsia="x-none"/>
              </w:rPr>
              <w:t xml:space="preserve"> for diverse device types</w:t>
            </w:r>
            <w:r w:rsidRPr="002E103B">
              <w:rPr>
                <w:rFonts w:eastAsia="等线" w:hint="eastAsia"/>
                <w:sz w:val="21"/>
                <w:szCs w:val="21"/>
                <w:lang w:eastAsia="zh-CN"/>
              </w:rPr>
              <w:t xml:space="preserve">, considering </w:t>
            </w:r>
            <w:r w:rsidRPr="002E103B">
              <w:rPr>
                <w:rFonts w:eastAsia="Batang" w:hint="eastAsia"/>
                <w:sz w:val="21"/>
                <w:szCs w:val="21"/>
                <w:lang w:eastAsia="x-none"/>
              </w:rPr>
              <w:t>aspects:</w:t>
            </w:r>
          </w:p>
          <w:p w14:paraId="4083315F" w14:textId="77777777" w:rsidR="009914BA" w:rsidRPr="002E103B" w:rsidRDefault="009914BA" w:rsidP="009914BA">
            <w:pPr>
              <w:numPr>
                <w:ilvl w:val="0"/>
                <w:numId w:val="26"/>
              </w:numPr>
              <w:autoSpaceDE/>
              <w:autoSpaceDN/>
              <w:adjustRightInd/>
              <w:snapToGrid/>
              <w:spacing w:before="0" w:after="0" w:line="252" w:lineRule="auto"/>
              <w:contextualSpacing/>
              <w:jc w:val="left"/>
              <w:rPr>
                <w:rFonts w:eastAsia="Batang"/>
                <w:sz w:val="21"/>
                <w:szCs w:val="21"/>
                <w:lang w:eastAsia="x-none"/>
              </w:rPr>
            </w:pPr>
            <w:r w:rsidRPr="002E103B">
              <w:rPr>
                <w:rFonts w:eastAsia="等线"/>
                <w:sz w:val="21"/>
                <w:szCs w:val="21"/>
                <w:lang w:eastAsia="zh-CN"/>
              </w:rPr>
              <w:t>W</w:t>
            </w:r>
            <w:r w:rsidRPr="002E103B">
              <w:rPr>
                <w:rFonts w:eastAsia="等线" w:hint="eastAsia"/>
                <w:sz w:val="21"/>
                <w:szCs w:val="21"/>
                <w:lang w:eastAsia="zh-CN"/>
              </w:rPr>
              <w:t xml:space="preserve">hat should be </w:t>
            </w:r>
            <w:r w:rsidRPr="002E103B">
              <w:rPr>
                <w:rFonts w:eastAsia="Batang"/>
                <w:sz w:val="21"/>
                <w:szCs w:val="21"/>
                <w:lang w:eastAsia="x-none"/>
              </w:rPr>
              <w:t>commonly applicable to all 6G device types</w:t>
            </w:r>
          </w:p>
          <w:p w14:paraId="4D66CEC3" w14:textId="6AFF345B" w:rsidR="009914BA" w:rsidRPr="002E103B" w:rsidRDefault="009914BA" w:rsidP="009914BA">
            <w:pPr>
              <w:numPr>
                <w:ilvl w:val="0"/>
                <w:numId w:val="26"/>
              </w:numPr>
              <w:autoSpaceDE/>
              <w:autoSpaceDN/>
              <w:adjustRightInd/>
              <w:snapToGrid/>
              <w:spacing w:before="0" w:after="0" w:line="252" w:lineRule="auto"/>
              <w:contextualSpacing/>
              <w:jc w:val="left"/>
              <w:rPr>
                <w:rFonts w:eastAsia="Batang"/>
                <w:sz w:val="21"/>
                <w:szCs w:val="21"/>
                <w:lang w:eastAsia="x-none"/>
              </w:rPr>
            </w:pPr>
            <w:r w:rsidRPr="002E103B">
              <w:rPr>
                <w:rFonts w:eastAsia="Batang" w:hint="eastAsia"/>
                <w:sz w:val="21"/>
                <w:szCs w:val="21"/>
                <w:lang w:eastAsia="x-none"/>
              </w:rPr>
              <w:t xml:space="preserve">FFS: </w:t>
            </w:r>
            <w:r w:rsidRPr="002E103B">
              <w:rPr>
                <w:rFonts w:eastAsia="Batang"/>
                <w:sz w:val="21"/>
                <w:szCs w:val="21"/>
                <w:lang w:eastAsia="x-none"/>
              </w:rPr>
              <w:t>add-on features dedicated to specific</w:t>
            </w:r>
            <w:r w:rsidRPr="002E103B">
              <w:rPr>
                <w:rFonts w:eastAsia="Batang" w:hint="eastAsia"/>
                <w:sz w:val="21"/>
                <w:szCs w:val="21"/>
                <w:lang w:eastAsia="x-none"/>
              </w:rPr>
              <w:t xml:space="preserve"> </w:t>
            </w:r>
            <w:r w:rsidRPr="002E103B">
              <w:rPr>
                <w:rFonts w:eastAsia="Batang"/>
                <w:sz w:val="21"/>
                <w:szCs w:val="21"/>
                <w:lang w:eastAsia="x-none"/>
              </w:rPr>
              <w:t>device types</w:t>
            </w:r>
            <w:r w:rsidRPr="002E103B">
              <w:rPr>
                <w:rFonts w:eastAsia="Batang" w:hint="eastAsia"/>
                <w:sz w:val="21"/>
                <w:szCs w:val="21"/>
                <w:lang w:eastAsia="x-none"/>
              </w:rPr>
              <w:t>, if any</w:t>
            </w:r>
          </w:p>
        </w:tc>
      </w:tr>
    </w:tbl>
    <w:p w14:paraId="4D953ADB" w14:textId="0E739901" w:rsidR="001D775B" w:rsidRPr="002E103B" w:rsidRDefault="003F19D0" w:rsidP="001D775B">
      <w:pPr>
        <w:rPr>
          <w:lang w:eastAsia="zh-CN"/>
        </w:rPr>
      </w:pPr>
      <w:r w:rsidRPr="002E103B">
        <w:rPr>
          <w:rFonts w:hint="eastAsia"/>
          <w:lang w:eastAsia="zh-CN"/>
        </w:rPr>
        <w:t>6</w:t>
      </w:r>
      <w:r w:rsidRPr="002E103B">
        <w:rPr>
          <w:lang w:eastAsia="zh-CN"/>
        </w:rPr>
        <w:t xml:space="preserve">G is expected to support a large variety of services ranging from </w:t>
      </w:r>
      <w:proofErr w:type="spellStart"/>
      <w:r w:rsidRPr="002E103B">
        <w:rPr>
          <w:rFonts w:hint="eastAsia"/>
          <w:lang w:eastAsia="zh-CN"/>
        </w:rPr>
        <w:t>LPWA</w:t>
      </w:r>
      <w:proofErr w:type="spellEnd"/>
      <w:r w:rsidRPr="002E103B">
        <w:rPr>
          <w:lang w:eastAsia="zh-CN"/>
        </w:rPr>
        <w:t xml:space="preserve"> to the extremely high data-rate </w:t>
      </w:r>
      <w:r w:rsidRPr="002E103B">
        <w:rPr>
          <w:rFonts w:hint="eastAsia"/>
          <w:lang w:eastAsia="zh-CN"/>
        </w:rPr>
        <w:t xml:space="preserve">and low-latency </w:t>
      </w:r>
      <w:r w:rsidRPr="002E103B">
        <w:rPr>
          <w:lang w:eastAsia="zh-CN"/>
        </w:rPr>
        <w:t xml:space="preserve">mobile broadband required by e.g. XR. </w:t>
      </w:r>
      <w:r w:rsidRPr="002E103B">
        <w:rPr>
          <w:rFonts w:hint="eastAsia"/>
          <w:lang w:eastAsia="zh-CN"/>
        </w:rPr>
        <w:t>D</w:t>
      </w:r>
      <w:r w:rsidRPr="002E103B">
        <w:rPr>
          <w:rFonts w:hint="eastAsia"/>
        </w:rPr>
        <w:t>esign</w:t>
      </w:r>
      <w:r w:rsidRPr="002E103B">
        <w:t>ing</w:t>
      </w:r>
      <w:r w:rsidRPr="002E103B">
        <w:rPr>
          <w:rFonts w:hint="eastAsia"/>
        </w:rPr>
        <w:t xml:space="preserve"> a </w:t>
      </w:r>
      <w:r w:rsidR="00361021" w:rsidRPr="002E103B">
        <w:rPr>
          <w:lang w:eastAsia="zh-CN"/>
        </w:rPr>
        <w:t xml:space="preserve">unified </w:t>
      </w:r>
      <w:r w:rsidRPr="002E103B">
        <w:rPr>
          <w:rFonts w:hint="eastAsia"/>
        </w:rPr>
        <w:t xml:space="preserve">RAT </w:t>
      </w:r>
      <w:r w:rsidR="00361021" w:rsidRPr="002E103B">
        <w:t xml:space="preserve">for various </w:t>
      </w:r>
      <w:r w:rsidRPr="002E103B">
        <w:rPr>
          <w:rFonts w:hint="eastAsia"/>
        </w:rPr>
        <w:t>device</w:t>
      </w:r>
      <w:r w:rsidR="00BF1AFC" w:rsidRPr="002E103B">
        <w:t xml:space="preserve"> types</w:t>
      </w:r>
      <w:r w:rsidRPr="002E103B">
        <w:rPr>
          <w:lang w:eastAsia="zh-CN"/>
        </w:rPr>
        <w:t xml:space="preserve"> </w:t>
      </w:r>
      <w:r w:rsidRPr="002E103B">
        <w:rPr>
          <w:rFonts w:hint="eastAsia"/>
          <w:lang w:eastAsia="zh-CN"/>
        </w:rPr>
        <w:t>in</w:t>
      </w:r>
      <w:r w:rsidRPr="002E103B">
        <w:rPr>
          <w:lang w:eastAsia="zh-CN"/>
        </w:rPr>
        <w:t xml:space="preserve"> 6</w:t>
      </w:r>
      <w:r w:rsidRPr="002E103B">
        <w:rPr>
          <w:rFonts w:hint="eastAsia"/>
          <w:lang w:eastAsia="zh-CN"/>
        </w:rPr>
        <w:t>G</w:t>
      </w:r>
      <w:r w:rsidRPr="002E103B">
        <w:rPr>
          <w:lang w:eastAsia="zh-CN"/>
        </w:rPr>
        <w:t xml:space="preserve"> can avoid market fragmentation and form scale advantages of the industry.</w:t>
      </w:r>
      <w:r w:rsidRPr="002E103B">
        <w:rPr>
          <w:rFonts w:hint="eastAsia"/>
          <w:lang w:eastAsia="zh-CN"/>
        </w:rPr>
        <w:t xml:space="preserve"> </w:t>
      </w:r>
      <w:r w:rsidR="00CA0762" w:rsidRPr="002E103B">
        <w:rPr>
          <w:lang w:eastAsia="zh-CN"/>
        </w:rPr>
        <w:t>Thus,</w:t>
      </w:r>
      <w:r w:rsidRPr="002E103B">
        <w:rPr>
          <w:rFonts w:hint="eastAsia"/>
          <w:lang w:eastAsia="zh-CN"/>
        </w:rPr>
        <w:t xml:space="preserve"> </w:t>
      </w:r>
      <w:r w:rsidRPr="002E103B">
        <w:rPr>
          <w:lang w:eastAsia="zh-CN"/>
        </w:rPr>
        <w:t xml:space="preserve">designing a </w:t>
      </w:r>
      <w:r w:rsidR="00361021" w:rsidRPr="002E103B">
        <w:rPr>
          <w:lang w:eastAsia="zh-CN"/>
        </w:rPr>
        <w:t xml:space="preserve">unified </w:t>
      </w:r>
      <w:r w:rsidRPr="002E103B">
        <w:rPr>
          <w:lang w:eastAsia="zh-CN"/>
        </w:rPr>
        <w:t xml:space="preserve">RAT for serving </w:t>
      </w:r>
      <w:r w:rsidR="00DD1E5A" w:rsidRPr="002E103B">
        <w:rPr>
          <w:lang w:eastAsia="zh-CN"/>
        </w:rPr>
        <w:t xml:space="preserve">various device types </w:t>
      </w:r>
      <w:r w:rsidRPr="002E103B">
        <w:rPr>
          <w:lang w:eastAsia="zh-CN"/>
        </w:rPr>
        <w:t xml:space="preserve">is an </w:t>
      </w:r>
      <w:r w:rsidR="00DD1E5A" w:rsidRPr="002E103B">
        <w:rPr>
          <w:lang w:eastAsia="zh-CN"/>
        </w:rPr>
        <w:t>important</w:t>
      </w:r>
      <w:r w:rsidRPr="002E103B">
        <w:rPr>
          <w:lang w:eastAsia="zh-CN"/>
        </w:rPr>
        <w:t xml:space="preserve"> issue in 6GR. </w:t>
      </w:r>
    </w:p>
    <w:p w14:paraId="5F396B04" w14:textId="4D750E6D" w:rsidR="001D775B" w:rsidRPr="002E103B" w:rsidRDefault="001D775B" w:rsidP="001D775B">
      <w:pPr>
        <w:rPr>
          <w:lang w:eastAsia="zh-CN"/>
        </w:rPr>
      </w:pPr>
      <w:r w:rsidRPr="002E103B">
        <w:rPr>
          <w:lang w:eastAsia="zh-CN"/>
        </w:rPr>
        <w:t>To reduce the complexity of 6GR specifications and maximize economic of scale, only necessary device types could be supported in 6G. The three device types</w:t>
      </w:r>
      <w:r w:rsidR="00BC7761" w:rsidRPr="002E103B">
        <w:rPr>
          <w:lang w:eastAsia="zh-CN"/>
        </w:rPr>
        <w:t xml:space="preserve"> shown </w:t>
      </w:r>
      <w:r w:rsidR="001A59DD" w:rsidRPr="002E103B">
        <w:rPr>
          <w:lang w:eastAsia="zh-CN"/>
        </w:rPr>
        <w:t xml:space="preserve">below </w:t>
      </w:r>
      <w:r w:rsidR="00BC7761" w:rsidRPr="002E103B">
        <w:rPr>
          <w:lang w:eastAsia="zh-CN"/>
        </w:rPr>
        <w:t>should be considered.</w:t>
      </w:r>
    </w:p>
    <w:p w14:paraId="5BC73820" w14:textId="4AF271DB" w:rsidR="001D775B" w:rsidRPr="002E103B" w:rsidRDefault="001D775B" w:rsidP="005E5659">
      <w:pPr>
        <w:numPr>
          <w:ilvl w:val="0"/>
          <w:numId w:val="28"/>
        </w:numPr>
        <w:autoSpaceDE/>
        <w:autoSpaceDN/>
        <w:adjustRightInd/>
        <w:snapToGrid/>
        <w:spacing w:before="0" w:after="0" w:line="240" w:lineRule="auto"/>
        <w:contextualSpacing/>
        <w:jc w:val="left"/>
        <w:rPr>
          <w:rFonts w:eastAsia="Times New Roman"/>
          <w:lang w:eastAsia="zh-CN"/>
        </w:rPr>
      </w:pPr>
      <w:r w:rsidRPr="002E103B">
        <w:rPr>
          <w:rFonts w:eastAsia="Times New Roman"/>
          <w:lang w:eastAsia="zh-CN"/>
        </w:rPr>
        <w:t xml:space="preserve">Type </w:t>
      </w:r>
      <w:r w:rsidR="00976C41" w:rsidRPr="002E103B">
        <w:rPr>
          <w:rFonts w:eastAsia="Times New Roman"/>
          <w:lang w:eastAsia="zh-CN"/>
        </w:rPr>
        <w:t>A</w:t>
      </w:r>
      <w:r w:rsidRPr="002E103B">
        <w:rPr>
          <w:rFonts w:eastAsia="Times New Roman"/>
          <w:lang w:eastAsia="zh-CN"/>
        </w:rPr>
        <w:t>:</w:t>
      </w:r>
      <w:r w:rsidR="00D70277" w:rsidRPr="002E103B">
        <w:rPr>
          <w:rFonts w:eastAsia="Times New Roman"/>
          <w:lang w:eastAsia="zh-CN"/>
        </w:rPr>
        <w:t xml:space="preserve"> </w:t>
      </w:r>
      <w:r w:rsidR="00976C41" w:rsidRPr="002E103B">
        <w:rPr>
          <w:rFonts w:eastAsia="Times New Roman"/>
          <w:lang w:eastAsia="zh-CN"/>
        </w:rPr>
        <w:t>S</w:t>
      </w:r>
      <w:r w:rsidR="00D70277" w:rsidRPr="002E103B">
        <w:rPr>
          <w:rFonts w:eastAsia="Times New Roman"/>
          <w:lang w:eastAsia="zh-CN"/>
        </w:rPr>
        <w:t xml:space="preserve">mart phone, </w:t>
      </w:r>
      <w:r w:rsidR="005E5659" w:rsidRPr="002E103B">
        <w:rPr>
          <w:rFonts w:eastAsia="Times New Roman"/>
          <w:lang w:eastAsia="zh-CN"/>
        </w:rPr>
        <w:t xml:space="preserve">CPE, </w:t>
      </w:r>
      <w:r w:rsidR="005E5659" w:rsidRPr="002E103B">
        <w:rPr>
          <w:rFonts w:eastAsia="Times New Roman" w:hint="eastAsia"/>
          <w:lang w:eastAsia="zh-CN"/>
        </w:rPr>
        <w:t>X</w:t>
      </w:r>
      <w:r w:rsidR="005E5659" w:rsidRPr="002E103B">
        <w:rPr>
          <w:rFonts w:eastAsia="Times New Roman"/>
          <w:lang w:eastAsia="zh-CN"/>
        </w:rPr>
        <w:t>R/</w:t>
      </w:r>
      <w:r w:rsidR="00D70277" w:rsidRPr="002E103B">
        <w:rPr>
          <w:rFonts w:eastAsia="Times New Roman"/>
          <w:lang w:eastAsia="zh-CN"/>
        </w:rPr>
        <w:t>immersive</w:t>
      </w:r>
      <w:r w:rsidR="005E5659" w:rsidRPr="002E103B">
        <w:rPr>
          <w:rFonts w:eastAsia="Times New Roman"/>
          <w:lang w:eastAsia="zh-CN"/>
        </w:rPr>
        <w:t>,</w:t>
      </w:r>
      <w:r w:rsidR="00D70277" w:rsidRPr="002E103B">
        <w:rPr>
          <w:rFonts w:eastAsia="Times New Roman"/>
          <w:lang w:eastAsia="zh-CN"/>
        </w:rPr>
        <w:t xml:space="preserve"> </w:t>
      </w:r>
      <w:proofErr w:type="spellStart"/>
      <w:r w:rsidR="00D70277" w:rsidRPr="002E103B">
        <w:rPr>
          <w:rFonts w:eastAsia="Times New Roman"/>
          <w:lang w:eastAsia="zh-CN"/>
        </w:rPr>
        <w:t>eMBB</w:t>
      </w:r>
      <w:proofErr w:type="spellEnd"/>
      <w:r w:rsidR="005E5659" w:rsidRPr="002E103B">
        <w:rPr>
          <w:rFonts w:eastAsia="Times New Roman"/>
          <w:lang w:eastAsia="zh-CN"/>
        </w:rPr>
        <w:t xml:space="preserve"> UEs</w:t>
      </w:r>
      <w:r w:rsidR="00976C41" w:rsidRPr="002E103B">
        <w:rPr>
          <w:rFonts w:eastAsia="Times New Roman"/>
          <w:lang w:eastAsia="zh-CN"/>
        </w:rPr>
        <w:t>,</w:t>
      </w:r>
      <w:r w:rsidR="005E5659" w:rsidRPr="002E103B">
        <w:rPr>
          <w:rFonts w:eastAsia="Times New Roman"/>
          <w:lang w:eastAsia="zh-CN"/>
        </w:rPr>
        <w:t xml:space="preserve"> </w:t>
      </w:r>
      <w:r w:rsidR="00976C41" w:rsidRPr="002E103B">
        <w:rPr>
          <w:rFonts w:eastAsia="Times New Roman"/>
          <w:lang w:eastAsia="zh-CN"/>
        </w:rPr>
        <w:t>, etc.</w:t>
      </w:r>
      <w:r w:rsidR="00D70277" w:rsidRPr="002E103B">
        <w:rPr>
          <w:rFonts w:eastAsia="Times New Roman"/>
          <w:lang w:eastAsia="zh-CN"/>
        </w:rPr>
        <w:t xml:space="preserve"> </w:t>
      </w:r>
    </w:p>
    <w:p w14:paraId="401B5629" w14:textId="589C90C7" w:rsidR="00976C41" w:rsidRPr="002E103B" w:rsidRDefault="00976C41" w:rsidP="005E5659">
      <w:pPr>
        <w:numPr>
          <w:ilvl w:val="0"/>
          <w:numId w:val="28"/>
        </w:numPr>
        <w:autoSpaceDE/>
        <w:autoSpaceDN/>
        <w:adjustRightInd/>
        <w:snapToGrid/>
        <w:spacing w:before="0" w:after="0" w:line="240" w:lineRule="auto"/>
        <w:contextualSpacing/>
        <w:jc w:val="left"/>
        <w:rPr>
          <w:rFonts w:eastAsia="Times New Roman"/>
          <w:lang w:val="fr-FR" w:eastAsia="zh-CN"/>
        </w:rPr>
      </w:pPr>
      <w:r w:rsidRPr="002E103B">
        <w:rPr>
          <w:rFonts w:eastAsia="Times New Roman" w:hint="eastAsia"/>
          <w:lang w:val="fr-FR" w:eastAsia="zh-CN"/>
        </w:rPr>
        <w:t>T</w:t>
      </w:r>
      <w:r w:rsidRPr="002E103B">
        <w:rPr>
          <w:rFonts w:eastAsia="Times New Roman"/>
          <w:lang w:val="fr-FR" w:eastAsia="zh-CN"/>
        </w:rPr>
        <w:t>ype B: RedCap device, wearable device, etc.</w:t>
      </w:r>
    </w:p>
    <w:p w14:paraId="156993B8" w14:textId="7133931C" w:rsidR="00976C41" w:rsidRPr="002E103B" w:rsidRDefault="00976C41" w:rsidP="005E5659">
      <w:pPr>
        <w:numPr>
          <w:ilvl w:val="0"/>
          <w:numId w:val="28"/>
        </w:numPr>
        <w:autoSpaceDE/>
        <w:autoSpaceDN/>
        <w:adjustRightInd/>
        <w:snapToGrid/>
        <w:spacing w:before="0" w:after="0" w:line="240" w:lineRule="auto"/>
        <w:contextualSpacing/>
        <w:jc w:val="left"/>
        <w:rPr>
          <w:rFonts w:eastAsia="Times New Roman"/>
          <w:lang w:val="fr-FR" w:eastAsia="zh-CN"/>
        </w:rPr>
      </w:pPr>
      <w:r w:rsidRPr="002E103B">
        <w:rPr>
          <w:rFonts w:eastAsia="Times New Roman"/>
          <w:lang w:val="fr-FR" w:eastAsia="zh-CN"/>
        </w:rPr>
        <w:t xml:space="preserve">Type C: IoT device, low-tier device, </w:t>
      </w:r>
      <w:r w:rsidR="00D14392" w:rsidRPr="002E103B">
        <w:rPr>
          <w:rFonts w:eastAsia="Times New Roman" w:hint="eastAsia"/>
          <w:lang w:val="fr-FR" w:eastAsia="zh-CN"/>
        </w:rPr>
        <w:t>LPWA</w:t>
      </w:r>
      <w:r w:rsidR="00D14392" w:rsidRPr="002E103B">
        <w:rPr>
          <w:rFonts w:eastAsia="Times New Roman"/>
          <w:lang w:val="fr-FR" w:eastAsia="zh-CN"/>
        </w:rPr>
        <w:t xml:space="preserve">, </w:t>
      </w:r>
      <w:r w:rsidRPr="002E103B">
        <w:rPr>
          <w:rFonts w:eastAsia="Times New Roman"/>
          <w:lang w:val="fr-FR" w:eastAsia="zh-CN"/>
        </w:rPr>
        <w:t>etc.</w:t>
      </w:r>
    </w:p>
    <w:p w14:paraId="65DD1E3C" w14:textId="2397D44B" w:rsidR="005E5659" w:rsidRPr="002E103B" w:rsidRDefault="00BC5367" w:rsidP="00976C41">
      <w:pPr>
        <w:rPr>
          <w:lang w:eastAsia="zh-CN"/>
        </w:rPr>
      </w:pPr>
      <w:r w:rsidRPr="002E103B">
        <w:rPr>
          <w:lang w:eastAsia="zh-CN"/>
        </w:rPr>
        <w:t>The device type</w:t>
      </w:r>
      <w:r w:rsidR="00814D06" w:rsidRPr="002E103B">
        <w:rPr>
          <w:lang w:eastAsia="zh-CN"/>
        </w:rPr>
        <w:t>s</w:t>
      </w:r>
      <w:r w:rsidRPr="002E103B">
        <w:rPr>
          <w:lang w:eastAsia="zh-CN"/>
        </w:rPr>
        <w:t xml:space="preserve"> can be determined according to the following factors: </w:t>
      </w:r>
    </w:p>
    <w:p w14:paraId="4EE8A38C" w14:textId="5763A674" w:rsidR="005E5659" w:rsidRPr="002E103B" w:rsidRDefault="00814D06" w:rsidP="005E5659">
      <w:pPr>
        <w:numPr>
          <w:ilvl w:val="0"/>
          <w:numId w:val="28"/>
        </w:numPr>
        <w:autoSpaceDE/>
        <w:autoSpaceDN/>
        <w:adjustRightInd/>
        <w:snapToGrid/>
        <w:spacing w:before="0" w:after="0" w:line="240" w:lineRule="auto"/>
        <w:contextualSpacing/>
        <w:jc w:val="left"/>
        <w:rPr>
          <w:rFonts w:eastAsia="Times New Roman"/>
          <w:lang w:eastAsia="zh-CN"/>
        </w:rPr>
      </w:pPr>
      <w:r w:rsidRPr="002E103B">
        <w:rPr>
          <w:rFonts w:eastAsia="Times New Roman"/>
          <w:lang w:eastAsia="zh-CN"/>
        </w:rPr>
        <w:t>M</w:t>
      </w:r>
      <w:r w:rsidR="00BC5367" w:rsidRPr="002E103B">
        <w:rPr>
          <w:rFonts w:eastAsia="Times New Roman"/>
          <w:lang w:eastAsia="zh-CN"/>
        </w:rPr>
        <w:t>aximum DL/UL bandwidth</w:t>
      </w:r>
      <w:r w:rsidRPr="002E103B">
        <w:rPr>
          <w:rFonts w:eastAsia="Times New Roman"/>
          <w:lang w:eastAsia="zh-CN"/>
        </w:rPr>
        <w:t xml:space="preserve"> (DL/UL)</w:t>
      </w:r>
    </w:p>
    <w:p w14:paraId="4CC930A2" w14:textId="3F0F78B6" w:rsidR="005E5659" w:rsidRPr="002E103B" w:rsidRDefault="00814D06" w:rsidP="005E5659">
      <w:pPr>
        <w:numPr>
          <w:ilvl w:val="0"/>
          <w:numId w:val="28"/>
        </w:numPr>
        <w:autoSpaceDE/>
        <w:autoSpaceDN/>
        <w:adjustRightInd/>
        <w:snapToGrid/>
        <w:spacing w:before="0" w:after="0" w:line="240" w:lineRule="auto"/>
        <w:contextualSpacing/>
        <w:jc w:val="left"/>
        <w:rPr>
          <w:rFonts w:eastAsia="Times New Roman"/>
          <w:lang w:eastAsia="zh-CN"/>
        </w:rPr>
      </w:pPr>
      <w:r w:rsidRPr="002E103B">
        <w:rPr>
          <w:rFonts w:eastAsia="Times New Roman"/>
          <w:lang w:eastAsia="zh-CN"/>
        </w:rPr>
        <w:t>N</w:t>
      </w:r>
      <w:r w:rsidR="00BC5367" w:rsidRPr="002E103B">
        <w:rPr>
          <w:rFonts w:eastAsia="Times New Roman"/>
          <w:lang w:eastAsia="zh-CN"/>
        </w:rPr>
        <w:t>umber of Tx/Rx antenna</w:t>
      </w:r>
    </w:p>
    <w:p w14:paraId="1B3DF9D2" w14:textId="1FF03157" w:rsidR="005E5659" w:rsidRPr="002E103B" w:rsidRDefault="00814D06" w:rsidP="005E5659">
      <w:pPr>
        <w:numPr>
          <w:ilvl w:val="0"/>
          <w:numId w:val="28"/>
        </w:numPr>
        <w:autoSpaceDE/>
        <w:autoSpaceDN/>
        <w:adjustRightInd/>
        <w:snapToGrid/>
        <w:spacing w:before="0" w:after="0" w:line="240" w:lineRule="auto"/>
        <w:contextualSpacing/>
        <w:jc w:val="left"/>
        <w:rPr>
          <w:rFonts w:eastAsia="Times New Roman"/>
          <w:lang w:eastAsia="zh-CN"/>
        </w:rPr>
      </w:pPr>
      <w:r w:rsidRPr="002E103B">
        <w:rPr>
          <w:rFonts w:eastAsia="Times New Roman"/>
          <w:lang w:eastAsia="zh-CN"/>
        </w:rPr>
        <w:t xml:space="preserve">Maximum </w:t>
      </w:r>
      <w:r w:rsidR="00BC5367" w:rsidRPr="002E103B">
        <w:rPr>
          <w:rFonts w:eastAsia="Times New Roman"/>
          <w:lang w:eastAsia="zh-CN"/>
        </w:rPr>
        <w:t>MIMO layers</w:t>
      </w:r>
      <w:r w:rsidRPr="002E103B">
        <w:rPr>
          <w:rFonts w:eastAsia="Times New Roman"/>
          <w:lang w:eastAsia="zh-CN"/>
        </w:rPr>
        <w:t xml:space="preserve"> (DL/UL)</w:t>
      </w:r>
    </w:p>
    <w:p w14:paraId="332E2D23" w14:textId="18143A55" w:rsidR="00814D06" w:rsidRPr="002E103B" w:rsidRDefault="00814D06" w:rsidP="00986F28">
      <w:pPr>
        <w:numPr>
          <w:ilvl w:val="0"/>
          <w:numId w:val="28"/>
        </w:numPr>
        <w:autoSpaceDE/>
        <w:autoSpaceDN/>
        <w:adjustRightInd/>
        <w:snapToGrid/>
        <w:spacing w:before="0" w:after="0" w:line="240" w:lineRule="auto"/>
        <w:contextualSpacing/>
        <w:jc w:val="left"/>
        <w:rPr>
          <w:rFonts w:eastAsia="Times New Roman"/>
          <w:lang w:eastAsia="zh-CN"/>
        </w:rPr>
      </w:pPr>
      <w:r w:rsidRPr="002E103B">
        <w:rPr>
          <w:rFonts w:eastAsia="Times New Roman"/>
          <w:lang w:eastAsia="zh-CN"/>
        </w:rPr>
        <w:t>P</w:t>
      </w:r>
      <w:r w:rsidR="00BC5367" w:rsidRPr="002E103B">
        <w:rPr>
          <w:rFonts w:eastAsia="Times New Roman"/>
          <w:lang w:eastAsia="zh-CN"/>
        </w:rPr>
        <w:t>eak data rate</w:t>
      </w:r>
      <w:r w:rsidRPr="002E103B">
        <w:rPr>
          <w:rFonts w:eastAsia="Times New Roman"/>
          <w:lang w:eastAsia="zh-CN"/>
        </w:rPr>
        <w:t xml:space="preserve"> (DL/UL)</w:t>
      </w:r>
    </w:p>
    <w:p w14:paraId="4DFCDE3B" w14:textId="07D5A808" w:rsidR="00814D06" w:rsidRPr="002E103B" w:rsidRDefault="00814D06" w:rsidP="00814D06">
      <w:pPr>
        <w:numPr>
          <w:ilvl w:val="0"/>
          <w:numId w:val="28"/>
        </w:numPr>
        <w:autoSpaceDE/>
        <w:autoSpaceDN/>
        <w:adjustRightInd/>
        <w:snapToGrid/>
        <w:spacing w:before="0" w:after="0" w:line="240" w:lineRule="auto"/>
        <w:contextualSpacing/>
        <w:jc w:val="left"/>
        <w:rPr>
          <w:rFonts w:eastAsia="Times New Roman"/>
          <w:lang w:eastAsia="zh-CN"/>
        </w:rPr>
      </w:pPr>
      <w:r w:rsidRPr="002E103B">
        <w:rPr>
          <w:rFonts w:eastAsia="Times New Roman"/>
          <w:lang w:eastAsia="zh-CN"/>
        </w:rPr>
        <w:t>Highest modulation order (DL/UL)</w:t>
      </w:r>
    </w:p>
    <w:p w14:paraId="4B5BBF4C" w14:textId="63860544" w:rsidR="00E843EB" w:rsidRPr="002E103B" w:rsidRDefault="00E843EB" w:rsidP="00E843EB">
      <w:pPr>
        <w:rPr>
          <w:lang w:eastAsia="zh-CN"/>
        </w:rPr>
      </w:pPr>
      <w:r w:rsidRPr="002E103B">
        <w:rPr>
          <w:lang w:eastAsia="zh-CN"/>
        </w:rPr>
        <w:t>Common design among different device types is necessary. T</w:t>
      </w:r>
      <w:r w:rsidRPr="002E103B">
        <w:rPr>
          <w:rFonts w:hint="eastAsia"/>
          <w:lang w:eastAsia="zh-CN"/>
        </w:rPr>
        <w:t>he</w:t>
      </w:r>
      <w:r w:rsidRPr="002E103B">
        <w:rPr>
          <w:lang w:eastAsia="zh-CN"/>
        </w:rPr>
        <w:t xml:space="preserve"> following basic functions should be common among different device types.</w:t>
      </w:r>
    </w:p>
    <w:p w14:paraId="19C6AF70" w14:textId="77777777" w:rsidR="00E843EB" w:rsidRPr="002E103B" w:rsidRDefault="00E843EB" w:rsidP="00E843EB">
      <w:pPr>
        <w:numPr>
          <w:ilvl w:val="0"/>
          <w:numId w:val="28"/>
        </w:numPr>
        <w:autoSpaceDE/>
        <w:autoSpaceDN/>
        <w:adjustRightInd/>
        <w:snapToGrid/>
        <w:spacing w:before="0" w:after="0" w:line="240" w:lineRule="auto"/>
        <w:contextualSpacing/>
        <w:jc w:val="left"/>
        <w:rPr>
          <w:lang w:eastAsia="zh-CN"/>
        </w:rPr>
      </w:pPr>
      <w:r w:rsidRPr="002E103B">
        <w:t>SS/</w:t>
      </w:r>
      <w:proofErr w:type="spellStart"/>
      <w:r w:rsidRPr="002E103B">
        <w:t>PBCH</w:t>
      </w:r>
      <w:proofErr w:type="spellEnd"/>
      <w:r w:rsidRPr="002E103B">
        <w:t xml:space="preserve"> block</w:t>
      </w:r>
    </w:p>
    <w:p w14:paraId="76451395" w14:textId="77777777" w:rsidR="00E843EB" w:rsidRPr="002E103B" w:rsidRDefault="00E843EB" w:rsidP="00E843EB">
      <w:pPr>
        <w:numPr>
          <w:ilvl w:val="0"/>
          <w:numId w:val="28"/>
        </w:numPr>
        <w:autoSpaceDE/>
        <w:autoSpaceDN/>
        <w:adjustRightInd/>
        <w:snapToGrid/>
        <w:spacing w:before="0" w:after="0" w:line="240" w:lineRule="auto"/>
        <w:contextualSpacing/>
        <w:jc w:val="left"/>
        <w:rPr>
          <w:lang w:eastAsia="zh-CN"/>
        </w:rPr>
      </w:pPr>
      <w:r w:rsidRPr="002E103B">
        <w:t>Remaining Minimum SI</w:t>
      </w:r>
    </w:p>
    <w:p w14:paraId="530D284C" w14:textId="77777777" w:rsidR="00E843EB" w:rsidRPr="002E103B" w:rsidRDefault="00E843EB" w:rsidP="00E843EB">
      <w:pPr>
        <w:numPr>
          <w:ilvl w:val="0"/>
          <w:numId w:val="28"/>
        </w:numPr>
        <w:autoSpaceDE/>
        <w:autoSpaceDN/>
        <w:adjustRightInd/>
        <w:snapToGrid/>
        <w:spacing w:before="0" w:after="0" w:line="240" w:lineRule="auto"/>
        <w:contextualSpacing/>
        <w:jc w:val="left"/>
        <w:rPr>
          <w:lang w:eastAsia="zh-CN"/>
        </w:rPr>
      </w:pPr>
      <w:r w:rsidRPr="002E103B">
        <w:rPr>
          <w:lang w:eastAsia="zh-CN"/>
        </w:rPr>
        <w:t>Paging and random access procedure</w:t>
      </w:r>
    </w:p>
    <w:p w14:paraId="3ACFDE7A" w14:textId="77777777" w:rsidR="00E843EB" w:rsidRPr="002E103B" w:rsidRDefault="00E843EB" w:rsidP="00E843EB">
      <w:pPr>
        <w:numPr>
          <w:ilvl w:val="0"/>
          <w:numId w:val="28"/>
        </w:numPr>
        <w:autoSpaceDE/>
        <w:autoSpaceDN/>
        <w:adjustRightInd/>
        <w:snapToGrid/>
        <w:spacing w:before="0" w:after="0" w:line="240" w:lineRule="auto"/>
        <w:contextualSpacing/>
        <w:jc w:val="left"/>
        <w:rPr>
          <w:lang w:eastAsia="zh-CN"/>
        </w:rPr>
      </w:pPr>
      <w:r w:rsidRPr="002E103B">
        <w:rPr>
          <w:rFonts w:hint="eastAsia"/>
          <w:lang w:eastAsia="zh-CN"/>
        </w:rPr>
        <w:t>D</w:t>
      </w:r>
      <w:r w:rsidRPr="002E103B">
        <w:rPr>
          <w:lang w:eastAsia="zh-CN"/>
        </w:rPr>
        <w:t xml:space="preserve">L/UL control channel </w:t>
      </w:r>
    </w:p>
    <w:p w14:paraId="5396B341" w14:textId="0BEA104D" w:rsidR="00E843EB" w:rsidRPr="002E103B" w:rsidRDefault="00E843EB" w:rsidP="00E843EB">
      <w:pPr>
        <w:numPr>
          <w:ilvl w:val="0"/>
          <w:numId w:val="28"/>
        </w:numPr>
        <w:autoSpaceDE/>
        <w:autoSpaceDN/>
        <w:adjustRightInd/>
        <w:snapToGrid/>
        <w:spacing w:before="0" w:after="0" w:line="240" w:lineRule="auto"/>
        <w:contextualSpacing/>
        <w:jc w:val="left"/>
        <w:rPr>
          <w:lang w:eastAsia="zh-CN"/>
        </w:rPr>
      </w:pPr>
      <w:proofErr w:type="spellStart"/>
      <w:r w:rsidRPr="002E103B">
        <w:rPr>
          <w:lang w:eastAsia="zh-CN"/>
        </w:rPr>
        <w:lastRenderedPageBreak/>
        <w:t>FEC</w:t>
      </w:r>
      <w:proofErr w:type="spellEnd"/>
      <w:r w:rsidRPr="002E103B">
        <w:rPr>
          <w:lang w:eastAsia="zh-CN"/>
        </w:rPr>
        <w:t xml:space="preserve"> </w:t>
      </w:r>
      <w:r w:rsidR="00CA0762" w:rsidRPr="002E103B">
        <w:rPr>
          <w:lang w:eastAsia="zh-CN"/>
        </w:rPr>
        <w:t>scheme</w:t>
      </w:r>
      <w:r w:rsidR="001E7717" w:rsidRPr="002E103B">
        <w:rPr>
          <w:lang w:eastAsia="zh-CN"/>
        </w:rPr>
        <w:t>s</w:t>
      </w:r>
    </w:p>
    <w:p w14:paraId="1E2A2E59" w14:textId="158F209D" w:rsidR="00DD1E5A" w:rsidRPr="002E103B" w:rsidRDefault="00457485" w:rsidP="003F19D0">
      <w:pPr>
        <w:rPr>
          <w:lang w:eastAsia="zh-CN"/>
        </w:rPr>
      </w:pPr>
      <w:r w:rsidRPr="002E103B">
        <w:rPr>
          <w:lang w:eastAsia="zh-CN"/>
        </w:rPr>
        <w:t>The network can know t</w:t>
      </w:r>
      <w:r w:rsidR="00E843EB" w:rsidRPr="002E103B">
        <w:rPr>
          <w:lang w:eastAsia="zh-CN"/>
        </w:rPr>
        <w:t>he features supported by a device</w:t>
      </w:r>
      <w:r w:rsidRPr="002E103B">
        <w:rPr>
          <w:lang w:eastAsia="zh-CN"/>
        </w:rPr>
        <w:t xml:space="preserve"> by </w:t>
      </w:r>
      <w:r w:rsidR="00F72F88" w:rsidRPr="002E103B">
        <w:rPr>
          <w:lang w:eastAsia="zh-CN"/>
        </w:rPr>
        <w:t xml:space="preserve">the </w:t>
      </w:r>
      <w:r w:rsidRPr="002E103B">
        <w:rPr>
          <w:lang w:eastAsia="zh-CN"/>
        </w:rPr>
        <w:t>device’s capability reporting.</w:t>
      </w:r>
      <w:r w:rsidR="00E65B47" w:rsidRPr="002E103B">
        <w:rPr>
          <w:rFonts w:hint="eastAsia"/>
          <w:lang w:eastAsia="zh-CN"/>
        </w:rPr>
        <w:t xml:space="preserve"> </w:t>
      </w:r>
      <w:r w:rsidR="00E843EB" w:rsidRPr="002E103B">
        <w:rPr>
          <w:lang w:eastAsia="zh-CN"/>
        </w:rPr>
        <w:t xml:space="preserve">Considering implementation flexibility, </w:t>
      </w:r>
      <w:r w:rsidR="00E65B47" w:rsidRPr="002E103B">
        <w:rPr>
          <w:rFonts w:eastAsia="Batang"/>
          <w:sz w:val="21"/>
          <w:szCs w:val="21"/>
          <w:lang w:eastAsia="x-none"/>
        </w:rPr>
        <w:t>add-on features dedicated to specific</w:t>
      </w:r>
      <w:r w:rsidR="00E65B47" w:rsidRPr="002E103B">
        <w:rPr>
          <w:rFonts w:eastAsia="Batang" w:hint="eastAsia"/>
          <w:sz w:val="21"/>
          <w:szCs w:val="21"/>
          <w:lang w:eastAsia="x-none"/>
        </w:rPr>
        <w:t xml:space="preserve"> </w:t>
      </w:r>
      <w:r w:rsidR="00E65B47" w:rsidRPr="002E103B">
        <w:rPr>
          <w:rFonts w:eastAsia="Batang"/>
          <w:sz w:val="21"/>
          <w:szCs w:val="21"/>
          <w:lang w:eastAsia="x-none"/>
        </w:rPr>
        <w:t>device types are not preferred.</w:t>
      </w:r>
    </w:p>
    <w:p w14:paraId="654BEB43" w14:textId="768496B9" w:rsidR="009914BA" w:rsidRPr="002E103B" w:rsidRDefault="003F19D0" w:rsidP="003F19D0">
      <w:pPr>
        <w:jc w:val="left"/>
        <w:rPr>
          <w:b/>
          <w:i/>
        </w:rPr>
      </w:pPr>
      <w:r w:rsidRPr="002E103B">
        <w:rPr>
          <w:b/>
          <w:i/>
        </w:rPr>
        <w:t xml:space="preserve">Proposal 1: </w:t>
      </w:r>
      <w:r w:rsidR="009914BA" w:rsidRPr="002E103B">
        <w:rPr>
          <w:b/>
          <w:i/>
        </w:rPr>
        <w:t>The three device types shown below could be considered.</w:t>
      </w:r>
    </w:p>
    <w:p w14:paraId="5E108A0C" w14:textId="77777777" w:rsidR="009914BA" w:rsidRPr="002E103B" w:rsidRDefault="009914BA" w:rsidP="009914BA">
      <w:pPr>
        <w:numPr>
          <w:ilvl w:val="0"/>
          <w:numId w:val="28"/>
        </w:numPr>
        <w:autoSpaceDE/>
        <w:autoSpaceDN/>
        <w:adjustRightInd/>
        <w:snapToGrid/>
        <w:spacing w:before="0" w:after="0" w:line="240" w:lineRule="auto"/>
        <w:contextualSpacing/>
        <w:jc w:val="left"/>
        <w:rPr>
          <w:rFonts w:eastAsia="Times New Roman"/>
          <w:b/>
          <w:i/>
          <w:lang w:eastAsia="zh-CN"/>
        </w:rPr>
      </w:pPr>
      <w:r w:rsidRPr="002E103B">
        <w:rPr>
          <w:rFonts w:eastAsia="Times New Roman"/>
          <w:b/>
          <w:i/>
          <w:lang w:eastAsia="zh-CN"/>
        </w:rPr>
        <w:t xml:space="preserve">Type A: Smart phone, CPE, </w:t>
      </w:r>
      <w:r w:rsidRPr="002E103B">
        <w:rPr>
          <w:rFonts w:eastAsia="Times New Roman" w:hint="eastAsia"/>
          <w:b/>
          <w:i/>
          <w:lang w:eastAsia="zh-CN"/>
        </w:rPr>
        <w:t>X</w:t>
      </w:r>
      <w:r w:rsidRPr="002E103B">
        <w:rPr>
          <w:rFonts w:eastAsia="Times New Roman"/>
          <w:b/>
          <w:i/>
          <w:lang w:eastAsia="zh-CN"/>
        </w:rPr>
        <w:t xml:space="preserve">R/immersive, </w:t>
      </w:r>
      <w:proofErr w:type="spellStart"/>
      <w:r w:rsidRPr="002E103B">
        <w:rPr>
          <w:rFonts w:eastAsia="Times New Roman"/>
          <w:b/>
          <w:i/>
          <w:lang w:eastAsia="zh-CN"/>
        </w:rPr>
        <w:t>eMBB</w:t>
      </w:r>
      <w:proofErr w:type="spellEnd"/>
      <w:r w:rsidRPr="002E103B">
        <w:rPr>
          <w:rFonts w:eastAsia="Times New Roman"/>
          <w:b/>
          <w:i/>
          <w:lang w:eastAsia="zh-CN"/>
        </w:rPr>
        <w:t xml:space="preserve"> </w:t>
      </w:r>
      <w:proofErr w:type="spellStart"/>
      <w:r w:rsidRPr="002E103B">
        <w:rPr>
          <w:rFonts w:eastAsia="Times New Roman"/>
          <w:b/>
          <w:i/>
          <w:lang w:eastAsia="zh-CN"/>
        </w:rPr>
        <w:t>UEs</w:t>
      </w:r>
      <w:proofErr w:type="spellEnd"/>
      <w:r w:rsidRPr="002E103B">
        <w:rPr>
          <w:rFonts w:eastAsia="Times New Roman"/>
          <w:b/>
          <w:i/>
          <w:lang w:eastAsia="zh-CN"/>
        </w:rPr>
        <w:t xml:space="preserve">, , etc. </w:t>
      </w:r>
    </w:p>
    <w:p w14:paraId="3B8CE99E" w14:textId="77777777" w:rsidR="009914BA" w:rsidRPr="002E103B" w:rsidRDefault="009914BA" w:rsidP="009914BA">
      <w:pPr>
        <w:numPr>
          <w:ilvl w:val="0"/>
          <w:numId w:val="28"/>
        </w:numPr>
        <w:autoSpaceDE/>
        <w:autoSpaceDN/>
        <w:adjustRightInd/>
        <w:snapToGrid/>
        <w:spacing w:before="0" w:after="0" w:line="240" w:lineRule="auto"/>
        <w:contextualSpacing/>
        <w:jc w:val="left"/>
        <w:rPr>
          <w:rFonts w:eastAsia="Times New Roman"/>
          <w:b/>
          <w:i/>
          <w:lang w:val="fr-FR" w:eastAsia="zh-CN"/>
        </w:rPr>
      </w:pPr>
      <w:r w:rsidRPr="002E103B">
        <w:rPr>
          <w:rFonts w:eastAsia="Times New Roman" w:hint="eastAsia"/>
          <w:b/>
          <w:i/>
          <w:lang w:val="fr-FR" w:eastAsia="zh-CN"/>
        </w:rPr>
        <w:t>T</w:t>
      </w:r>
      <w:r w:rsidRPr="002E103B">
        <w:rPr>
          <w:rFonts w:eastAsia="Times New Roman"/>
          <w:b/>
          <w:i/>
          <w:lang w:val="fr-FR" w:eastAsia="zh-CN"/>
        </w:rPr>
        <w:t>ype B: RedCap device, wearable device, etc.</w:t>
      </w:r>
    </w:p>
    <w:p w14:paraId="27EB2486" w14:textId="77777777" w:rsidR="009914BA" w:rsidRPr="002E103B" w:rsidRDefault="009914BA" w:rsidP="009914BA">
      <w:pPr>
        <w:numPr>
          <w:ilvl w:val="0"/>
          <w:numId w:val="28"/>
        </w:numPr>
        <w:autoSpaceDE/>
        <w:autoSpaceDN/>
        <w:adjustRightInd/>
        <w:snapToGrid/>
        <w:spacing w:before="0" w:after="0" w:line="240" w:lineRule="auto"/>
        <w:contextualSpacing/>
        <w:jc w:val="left"/>
        <w:rPr>
          <w:rFonts w:eastAsia="Times New Roman"/>
          <w:b/>
          <w:i/>
          <w:lang w:val="fr-FR" w:eastAsia="zh-CN"/>
        </w:rPr>
      </w:pPr>
      <w:r w:rsidRPr="002E103B">
        <w:rPr>
          <w:rFonts w:eastAsia="Times New Roman"/>
          <w:b/>
          <w:i/>
          <w:lang w:val="fr-FR" w:eastAsia="zh-CN"/>
        </w:rPr>
        <w:t xml:space="preserve">Type C: IoT device, low-tier device, </w:t>
      </w:r>
      <w:r w:rsidRPr="002E103B">
        <w:rPr>
          <w:rFonts w:eastAsia="Times New Roman" w:hint="eastAsia"/>
          <w:b/>
          <w:i/>
          <w:lang w:val="fr-FR" w:eastAsia="zh-CN"/>
        </w:rPr>
        <w:t>LPWA</w:t>
      </w:r>
      <w:r w:rsidRPr="002E103B">
        <w:rPr>
          <w:rFonts w:eastAsia="Times New Roman"/>
          <w:b/>
          <w:i/>
          <w:lang w:val="fr-FR" w:eastAsia="zh-CN"/>
        </w:rPr>
        <w:t>, etc.</w:t>
      </w:r>
    </w:p>
    <w:p w14:paraId="7C3C8F37" w14:textId="382FB00F" w:rsidR="009914BA" w:rsidRPr="002E103B" w:rsidRDefault="009914BA" w:rsidP="009914BA">
      <w:pPr>
        <w:rPr>
          <w:b/>
          <w:i/>
          <w:lang w:eastAsia="zh-CN"/>
        </w:rPr>
      </w:pPr>
      <w:r w:rsidRPr="002E103B">
        <w:rPr>
          <w:b/>
          <w:i/>
        </w:rPr>
        <w:t>Proposal 2: T</w:t>
      </w:r>
      <w:r w:rsidRPr="002E103B">
        <w:rPr>
          <w:rFonts w:hint="eastAsia"/>
          <w:b/>
          <w:i/>
          <w:lang w:eastAsia="zh-CN"/>
        </w:rPr>
        <w:t>he</w:t>
      </w:r>
      <w:r w:rsidRPr="002E103B">
        <w:rPr>
          <w:b/>
          <w:i/>
          <w:lang w:eastAsia="zh-CN"/>
        </w:rPr>
        <w:t xml:space="preserve"> following basic functions should be common among different device types.</w:t>
      </w:r>
    </w:p>
    <w:p w14:paraId="3A4F28CB" w14:textId="77777777" w:rsidR="009914BA" w:rsidRPr="002E103B" w:rsidRDefault="009914BA" w:rsidP="009914BA">
      <w:pPr>
        <w:numPr>
          <w:ilvl w:val="0"/>
          <w:numId w:val="28"/>
        </w:numPr>
        <w:autoSpaceDE/>
        <w:autoSpaceDN/>
        <w:adjustRightInd/>
        <w:snapToGrid/>
        <w:spacing w:before="0" w:after="0" w:line="240" w:lineRule="auto"/>
        <w:contextualSpacing/>
        <w:jc w:val="left"/>
        <w:rPr>
          <w:b/>
          <w:i/>
          <w:lang w:eastAsia="zh-CN"/>
        </w:rPr>
      </w:pPr>
      <w:r w:rsidRPr="002E103B">
        <w:rPr>
          <w:b/>
          <w:i/>
        </w:rPr>
        <w:t>SS/</w:t>
      </w:r>
      <w:proofErr w:type="spellStart"/>
      <w:r w:rsidRPr="002E103B">
        <w:rPr>
          <w:b/>
          <w:i/>
        </w:rPr>
        <w:t>PBCH</w:t>
      </w:r>
      <w:proofErr w:type="spellEnd"/>
      <w:r w:rsidRPr="002E103B">
        <w:rPr>
          <w:b/>
          <w:i/>
        </w:rPr>
        <w:t xml:space="preserve"> block</w:t>
      </w:r>
    </w:p>
    <w:p w14:paraId="09DCB84F" w14:textId="77777777" w:rsidR="009914BA" w:rsidRPr="002E103B" w:rsidRDefault="009914BA" w:rsidP="009914BA">
      <w:pPr>
        <w:numPr>
          <w:ilvl w:val="0"/>
          <w:numId w:val="28"/>
        </w:numPr>
        <w:autoSpaceDE/>
        <w:autoSpaceDN/>
        <w:adjustRightInd/>
        <w:snapToGrid/>
        <w:spacing w:before="0" w:after="0" w:line="240" w:lineRule="auto"/>
        <w:contextualSpacing/>
        <w:jc w:val="left"/>
        <w:rPr>
          <w:b/>
          <w:i/>
          <w:lang w:eastAsia="zh-CN"/>
        </w:rPr>
      </w:pPr>
      <w:r w:rsidRPr="002E103B">
        <w:rPr>
          <w:b/>
          <w:i/>
        </w:rPr>
        <w:t>Remaining Minimum SI</w:t>
      </w:r>
    </w:p>
    <w:p w14:paraId="739769E4" w14:textId="77777777" w:rsidR="009914BA" w:rsidRPr="002E103B" w:rsidRDefault="009914BA" w:rsidP="009914BA">
      <w:pPr>
        <w:numPr>
          <w:ilvl w:val="0"/>
          <w:numId w:val="28"/>
        </w:numPr>
        <w:autoSpaceDE/>
        <w:autoSpaceDN/>
        <w:adjustRightInd/>
        <w:snapToGrid/>
        <w:spacing w:before="0" w:after="0" w:line="240" w:lineRule="auto"/>
        <w:contextualSpacing/>
        <w:jc w:val="left"/>
        <w:rPr>
          <w:b/>
          <w:i/>
          <w:lang w:eastAsia="zh-CN"/>
        </w:rPr>
      </w:pPr>
      <w:r w:rsidRPr="002E103B">
        <w:rPr>
          <w:b/>
          <w:i/>
          <w:lang w:eastAsia="zh-CN"/>
        </w:rPr>
        <w:t>Paging and random access procedure</w:t>
      </w:r>
    </w:p>
    <w:p w14:paraId="12C63CB4" w14:textId="77777777" w:rsidR="009914BA" w:rsidRPr="002E103B" w:rsidRDefault="009914BA" w:rsidP="009914BA">
      <w:pPr>
        <w:numPr>
          <w:ilvl w:val="0"/>
          <w:numId w:val="28"/>
        </w:numPr>
        <w:autoSpaceDE/>
        <w:autoSpaceDN/>
        <w:adjustRightInd/>
        <w:snapToGrid/>
        <w:spacing w:before="0" w:after="0" w:line="240" w:lineRule="auto"/>
        <w:contextualSpacing/>
        <w:jc w:val="left"/>
        <w:rPr>
          <w:b/>
          <w:i/>
          <w:lang w:eastAsia="zh-CN"/>
        </w:rPr>
      </w:pPr>
      <w:r w:rsidRPr="002E103B">
        <w:rPr>
          <w:rFonts w:hint="eastAsia"/>
          <w:b/>
          <w:i/>
          <w:lang w:eastAsia="zh-CN"/>
        </w:rPr>
        <w:t>D</w:t>
      </w:r>
      <w:r w:rsidRPr="002E103B">
        <w:rPr>
          <w:b/>
          <w:i/>
          <w:lang w:eastAsia="zh-CN"/>
        </w:rPr>
        <w:t xml:space="preserve">L/UL control channel </w:t>
      </w:r>
    </w:p>
    <w:p w14:paraId="427C6BB4" w14:textId="2D801A30" w:rsidR="009914BA" w:rsidRPr="002E103B" w:rsidRDefault="009914BA" w:rsidP="003F19D0">
      <w:pPr>
        <w:numPr>
          <w:ilvl w:val="0"/>
          <w:numId w:val="28"/>
        </w:numPr>
        <w:autoSpaceDE/>
        <w:autoSpaceDN/>
        <w:adjustRightInd/>
        <w:snapToGrid/>
        <w:spacing w:before="0" w:after="0" w:line="240" w:lineRule="auto"/>
        <w:contextualSpacing/>
        <w:jc w:val="left"/>
        <w:rPr>
          <w:b/>
          <w:i/>
          <w:lang w:eastAsia="zh-CN"/>
        </w:rPr>
      </w:pPr>
      <w:proofErr w:type="spellStart"/>
      <w:r w:rsidRPr="002E103B">
        <w:rPr>
          <w:b/>
          <w:i/>
          <w:lang w:eastAsia="zh-CN"/>
        </w:rPr>
        <w:t>FEC</w:t>
      </w:r>
      <w:proofErr w:type="spellEnd"/>
      <w:r w:rsidRPr="002E103B">
        <w:rPr>
          <w:b/>
          <w:i/>
          <w:lang w:eastAsia="zh-CN"/>
        </w:rPr>
        <w:t xml:space="preserve"> </w:t>
      </w:r>
      <w:r w:rsidR="00CA0762" w:rsidRPr="002E103B">
        <w:rPr>
          <w:b/>
          <w:i/>
          <w:lang w:eastAsia="zh-CN"/>
        </w:rPr>
        <w:t>scheme</w:t>
      </w:r>
      <w:r w:rsidR="001E7717" w:rsidRPr="002E103B">
        <w:rPr>
          <w:b/>
          <w:i/>
          <w:lang w:eastAsia="zh-CN"/>
        </w:rPr>
        <w:t>s</w:t>
      </w:r>
    </w:p>
    <w:p w14:paraId="1BA3CEA0" w14:textId="28DC0A3A" w:rsidR="003F19D0" w:rsidRPr="002E103B" w:rsidRDefault="009914BA" w:rsidP="009914BA">
      <w:pPr>
        <w:jc w:val="left"/>
        <w:rPr>
          <w:b/>
          <w:i/>
        </w:rPr>
      </w:pPr>
      <w:r w:rsidRPr="002E103B">
        <w:rPr>
          <w:b/>
          <w:i/>
        </w:rPr>
        <w:t>Proposal 3: Introduc</w:t>
      </w:r>
      <w:r w:rsidR="00087914" w:rsidRPr="002E103B">
        <w:rPr>
          <w:b/>
          <w:i/>
        </w:rPr>
        <w:t>tion of</w:t>
      </w:r>
      <w:r w:rsidRPr="002E103B">
        <w:rPr>
          <w:b/>
          <w:i/>
        </w:rPr>
        <w:t xml:space="preserve"> a</w:t>
      </w:r>
      <w:r w:rsidRPr="002E103B">
        <w:rPr>
          <w:rFonts w:eastAsia="Batang"/>
          <w:b/>
          <w:i/>
          <w:lang w:eastAsia="x-none"/>
        </w:rPr>
        <w:t>dd-on features dedicated to specific</w:t>
      </w:r>
      <w:r w:rsidRPr="002E103B">
        <w:rPr>
          <w:rFonts w:eastAsia="Batang" w:hint="eastAsia"/>
          <w:b/>
          <w:i/>
          <w:lang w:eastAsia="x-none"/>
        </w:rPr>
        <w:t xml:space="preserve"> </w:t>
      </w:r>
      <w:r w:rsidRPr="002E103B">
        <w:rPr>
          <w:rFonts w:eastAsia="Batang"/>
          <w:b/>
          <w:i/>
          <w:lang w:eastAsia="x-none"/>
        </w:rPr>
        <w:t>device types is not needed in 6G.</w:t>
      </w:r>
    </w:p>
    <w:p w14:paraId="55DB8139" w14:textId="1B826559" w:rsidR="00B64745" w:rsidRPr="002E103B" w:rsidRDefault="009E4D7B" w:rsidP="00576ECC">
      <w:pPr>
        <w:pStyle w:val="1"/>
      </w:pPr>
      <w:r w:rsidRPr="002E103B">
        <w:t>Support of minimum spectrum allocation</w:t>
      </w:r>
    </w:p>
    <w:p w14:paraId="59E09E93" w14:textId="7A32FEFB" w:rsidR="009E2B2D" w:rsidRPr="002E103B" w:rsidRDefault="009E2B2D" w:rsidP="009E2B2D">
      <w:pPr>
        <w:rPr>
          <w:lang w:eastAsia="zh-CN"/>
        </w:rPr>
      </w:pPr>
      <w:r w:rsidRPr="002E103B">
        <w:rPr>
          <w:lang w:eastAsia="zh-CN"/>
        </w:rPr>
        <w:t xml:space="preserve">In RAN1#122 meeting, the following agreements were obtained </w:t>
      </w:r>
      <w:r w:rsidRPr="002E103B">
        <w:rPr>
          <w:lang w:eastAsia="zh-CN"/>
        </w:rPr>
        <w:fldChar w:fldCharType="begin"/>
      </w:r>
      <w:r w:rsidRPr="002E103B">
        <w:rPr>
          <w:lang w:eastAsia="zh-CN"/>
        </w:rPr>
        <w:instrText xml:space="preserve"> REF _Ref209773886 \r \h </w:instrText>
      </w:r>
      <w:r w:rsidRPr="002E103B">
        <w:rPr>
          <w:lang w:eastAsia="zh-CN"/>
        </w:rPr>
      </w:r>
      <w:r w:rsidR="002E103B">
        <w:rPr>
          <w:lang w:eastAsia="zh-CN"/>
        </w:rPr>
        <w:instrText xml:space="preserve"> \* MERGEFORMAT </w:instrText>
      </w:r>
      <w:r w:rsidRPr="002E103B">
        <w:rPr>
          <w:lang w:eastAsia="zh-CN"/>
        </w:rPr>
        <w:fldChar w:fldCharType="separate"/>
      </w:r>
      <w:r w:rsidRPr="002E103B">
        <w:rPr>
          <w:lang w:eastAsia="zh-CN"/>
        </w:rPr>
        <w:t>[2]</w:t>
      </w:r>
      <w:r w:rsidRPr="002E103B">
        <w:rPr>
          <w:lang w:eastAsia="zh-CN"/>
        </w:rPr>
        <w:fldChar w:fldCharType="end"/>
      </w:r>
      <w:r w:rsidRPr="002E103B">
        <w:rPr>
          <w:lang w:eastAsia="zh-CN"/>
        </w:rPr>
        <w:t>.</w:t>
      </w:r>
    </w:p>
    <w:tbl>
      <w:tblPr>
        <w:tblStyle w:val="a9"/>
        <w:tblW w:w="0" w:type="auto"/>
        <w:tblInd w:w="0" w:type="dxa"/>
        <w:tblLook w:val="04A0" w:firstRow="1" w:lastRow="0" w:firstColumn="1" w:lastColumn="0" w:noHBand="0" w:noVBand="1"/>
      </w:tblPr>
      <w:tblGrid>
        <w:gridCol w:w="9060"/>
      </w:tblGrid>
      <w:tr w:rsidR="00363213" w:rsidRPr="002E103B" w14:paraId="2EBC468C" w14:textId="77777777" w:rsidTr="009E2B2D">
        <w:tc>
          <w:tcPr>
            <w:tcW w:w="9060" w:type="dxa"/>
          </w:tcPr>
          <w:p w14:paraId="5E8F9480" w14:textId="77777777" w:rsidR="009E2B2D" w:rsidRPr="002E103B" w:rsidRDefault="009E2B2D" w:rsidP="009E2B2D">
            <w:pPr>
              <w:autoSpaceDE/>
              <w:autoSpaceDN/>
              <w:adjustRightInd/>
              <w:snapToGrid/>
              <w:spacing w:before="0" w:after="0" w:line="240" w:lineRule="auto"/>
              <w:jc w:val="left"/>
              <w:rPr>
                <w:rFonts w:eastAsia="等线"/>
                <w:sz w:val="20"/>
                <w:szCs w:val="24"/>
                <w:lang w:eastAsia="zh-CN"/>
              </w:rPr>
            </w:pPr>
            <w:r w:rsidRPr="0071790B">
              <w:rPr>
                <w:rFonts w:eastAsia="等线" w:hint="eastAsia"/>
                <w:sz w:val="20"/>
                <w:szCs w:val="24"/>
                <w:highlight w:val="green"/>
                <w:lang w:eastAsia="zh-CN"/>
              </w:rPr>
              <w:t>Agreement</w:t>
            </w:r>
          </w:p>
          <w:p w14:paraId="4540D854" w14:textId="77777777" w:rsidR="009E2B2D" w:rsidRPr="002E103B" w:rsidRDefault="009E2B2D" w:rsidP="009E2B2D">
            <w:pPr>
              <w:numPr>
                <w:ilvl w:val="0"/>
                <w:numId w:val="27"/>
              </w:numPr>
              <w:autoSpaceDE/>
              <w:autoSpaceDN/>
              <w:adjustRightInd/>
              <w:snapToGrid/>
              <w:spacing w:before="0" w:after="0" w:line="252" w:lineRule="auto"/>
              <w:contextualSpacing/>
              <w:jc w:val="left"/>
              <w:rPr>
                <w:rFonts w:ascii="Times" w:eastAsia="Batang" w:hAnsi="Times"/>
                <w:sz w:val="21"/>
                <w:szCs w:val="21"/>
                <w:lang w:eastAsia="x-none"/>
              </w:rPr>
            </w:pPr>
            <w:r w:rsidRPr="002E103B">
              <w:rPr>
                <w:rFonts w:ascii="Times" w:eastAsia="Batang" w:hAnsi="Times" w:hint="eastAsia"/>
                <w:sz w:val="21"/>
                <w:szCs w:val="21"/>
                <w:lang w:eastAsia="x-none"/>
              </w:rPr>
              <w:t>Study</w:t>
            </w:r>
            <w:r w:rsidRPr="002E103B">
              <w:rPr>
                <w:rFonts w:ascii="Times" w:eastAsia="等线" w:hAnsi="Times" w:hint="eastAsia"/>
                <w:sz w:val="21"/>
                <w:szCs w:val="21"/>
                <w:lang w:eastAsia="zh-CN"/>
              </w:rPr>
              <w:t xml:space="preserve"> </w:t>
            </w:r>
            <w:r w:rsidRPr="002E103B">
              <w:rPr>
                <w:rFonts w:ascii="Times" w:eastAsia="Yu Mincho" w:hAnsi="Times" w:hint="eastAsia"/>
                <w:sz w:val="21"/>
                <w:szCs w:val="21"/>
                <w:lang w:eastAsia="ja-JP"/>
              </w:rPr>
              <w:t xml:space="preserve">the following smallest maximum </w:t>
            </w:r>
            <w:r w:rsidRPr="002E103B">
              <w:rPr>
                <w:rFonts w:ascii="Times" w:eastAsia="Batang" w:hAnsi="Times"/>
                <w:sz w:val="21"/>
                <w:szCs w:val="21"/>
                <w:lang w:eastAsia="x-none"/>
              </w:rPr>
              <w:t xml:space="preserve">supported </w:t>
            </w:r>
            <w:r w:rsidRPr="002E103B">
              <w:rPr>
                <w:rFonts w:ascii="Times" w:eastAsia="Yu Mincho" w:hAnsi="Times" w:hint="eastAsia"/>
                <w:sz w:val="21"/>
                <w:szCs w:val="21"/>
                <w:lang w:eastAsia="ja-JP"/>
              </w:rPr>
              <w:t xml:space="preserve">RF </w:t>
            </w:r>
            <w:r w:rsidRPr="002E103B">
              <w:rPr>
                <w:rFonts w:ascii="Times" w:eastAsia="Yu Mincho" w:hAnsi="Times"/>
                <w:sz w:val="21"/>
                <w:szCs w:val="21"/>
                <w:lang w:eastAsia="ja-JP"/>
              </w:rPr>
              <w:t>and</w:t>
            </w:r>
            <w:r w:rsidRPr="002E103B">
              <w:rPr>
                <w:rFonts w:ascii="Times" w:eastAsia="Yu Mincho" w:hAnsi="Times" w:hint="eastAsia"/>
                <w:sz w:val="21"/>
                <w:szCs w:val="21"/>
                <w:lang w:eastAsia="ja-JP"/>
              </w:rPr>
              <w:t xml:space="preserve"> BB </w:t>
            </w:r>
            <w:r w:rsidRPr="002E103B">
              <w:rPr>
                <w:rFonts w:ascii="Times" w:eastAsia="Batang" w:hAnsi="Times"/>
                <w:sz w:val="21"/>
                <w:szCs w:val="21"/>
                <w:lang w:eastAsia="x-none"/>
              </w:rPr>
              <w:t>UE BW</w:t>
            </w:r>
            <w:r w:rsidRPr="002E103B">
              <w:rPr>
                <w:rFonts w:ascii="Times" w:eastAsia="Yu Mincho" w:hAnsi="Times" w:hint="eastAsia"/>
                <w:sz w:val="21"/>
                <w:szCs w:val="21"/>
                <w:lang w:eastAsia="ja-JP"/>
              </w:rPr>
              <w:t xml:space="preserve"> without spectrum aggregation f</w:t>
            </w:r>
            <w:r w:rsidRPr="002E103B">
              <w:rPr>
                <w:rFonts w:ascii="Times" w:eastAsia="Yu Mincho" w:hAnsi="Times"/>
                <w:sz w:val="21"/>
                <w:szCs w:val="21"/>
                <w:lang w:eastAsia="ja-JP"/>
              </w:rPr>
              <w:t>or</w:t>
            </w:r>
            <w:r w:rsidRPr="002E103B">
              <w:rPr>
                <w:rFonts w:ascii="Times" w:eastAsia="Yu Mincho" w:hAnsi="Times" w:hint="eastAsia"/>
                <w:sz w:val="21"/>
                <w:szCs w:val="21"/>
                <w:lang w:eastAsia="ja-JP"/>
              </w:rPr>
              <w:t xml:space="preserve"> </w:t>
            </w:r>
            <w:r w:rsidRPr="002E103B">
              <w:rPr>
                <w:rFonts w:ascii="Times" w:eastAsia="等线" w:hAnsi="Times" w:hint="eastAsia"/>
                <w:sz w:val="21"/>
                <w:szCs w:val="21"/>
                <w:lang w:eastAsia="zh-CN"/>
              </w:rPr>
              <w:t xml:space="preserve">at least one </w:t>
            </w:r>
            <w:r w:rsidRPr="002E103B">
              <w:rPr>
                <w:rFonts w:ascii="Times" w:eastAsia="Yu Mincho" w:hAnsi="Times" w:hint="eastAsia"/>
                <w:sz w:val="21"/>
                <w:szCs w:val="21"/>
                <w:lang w:eastAsia="ja-JP"/>
              </w:rPr>
              <w:t>low-tier device type</w:t>
            </w:r>
            <w:r w:rsidRPr="002E103B">
              <w:rPr>
                <w:rFonts w:ascii="Times" w:eastAsia="Yu Mincho" w:hAnsi="Times"/>
                <w:sz w:val="21"/>
                <w:szCs w:val="21"/>
                <w:lang w:eastAsia="ja-JP"/>
              </w:rPr>
              <w:t xml:space="preserve"> support</w:t>
            </w:r>
            <w:r w:rsidRPr="002E103B">
              <w:rPr>
                <w:rFonts w:ascii="Times" w:eastAsia="Yu Mincho" w:hAnsi="Times" w:hint="eastAsia"/>
                <w:sz w:val="21"/>
                <w:szCs w:val="21"/>
                <w:lang w:eastAsia="ja-JP"/>
              </w:rPr>
              <w:t>ed</w:t>
            </w:r>
            <w:r w:rsidRPr="002E103B">
              <w:rPr>
                <w:rFonts w:ascii="Times" w:eastAsia="Yu Mincho" w:hAnsi="Times"/>
                <w:sz w:val="21"/>
                <w:szCs w:val="21"/>
                <w:lang w:eastAsia="ja-JP"/>
              </w:rPr>
              <w:t xml:space="preserve"> by 6GR framework</w:t>
            </w:r>
            <w:r w:rsidRPr="002E103B">
              <w:rPr>
                <w:rFonts w:ascii="Times" w:eastAsia="Batang" w:hAnsi="Times" w:hint="eastAsia"/>
                <w:sz w:val="21"/>
                <w:szCs w:val="21"/>
                <w:lang w:eastAsia="x-none"/>
              </w:rPr>
              <w:t xml:space="preserve"> </w:t>
            </w:r>
            <w:r w:rsidRPr="002E103B">
              <w:rPr>
                <w:rFonts w:ascii="Times" w:eastAsia="等线" w:hAnsi="Times" w:hint="eastAsia"/>
                <w:sz w:val="21"/>
                <w:szCs w:val="21"/>
                <w:lang w:eastAsia="zh-CN"/>
              </w:rPr>
              <w:t xml:space="preserve">from </w:t>
            </w:r>
            <w:r w:rsidRPr="002E103B">
              <w:rPr>
                <w:rFonts w:ascii="Times" w:eastAsia="等线" w:hAnsi="Times"/>
                <w:sz w:val="21"/>
                <w:szCs w:val="21"/>
                <w:lang w:eastAsia="zh-CN"/>
              </w:rPr>
              <w:t>physical</w:t>
            </w:r>
            <w:r w:rsidRPr="002E103B">
              <w:rPr>
                <w:rFonts w:ascii="Times" w:eastAsia="等线" w:hAnsi="Times" w:hint="eastAsia"/>
                <w:sz w:val="21"/>
                <w:szCs w:val="21"/>
                <w:lang w:eastAsia="zh-CN"/>
              </w:rPr>
              <w:t xml:space="preserve"> layer perspective, </w:t>
            </w:r>
            <w:r w:rsidRPr="002E103B">
              <w:rPr>
                <w:rFonts w:ascii="Times" w:eastAsia="等线" w:hAnsi="Times"/>
                <w:sz w:val="21"/>
                <w:szCs w:val="21"/>
                <w:lang w:eastAsia="zh-CN"/>
              </w:rPr>
              <w:t>subject</w:t>
            </w:r>
            <w:r w:rsidRPr="002E103B">
              <w:rPr>
                <w:rFonts w:ascii="Times" w:eastAsia="等线" w:hAnsi="Times" w:hint="eastAsia"/>
                <w:sz w:val="21"/>
                <w:szCs w:val="21"/>
                <w:lang w:eastAsia="zh-CN"/>
              </w:rPr>
              <w:t xml:space="preserve"> to </w:t>
            </w:r>
            <w:r w:rsidRPr="002E103B">
              <w:rPr>
                <w:rFonts w:ascii="Times" w:eastAsia="等线" w:hAnsi="Times"/>
                <w:sz w:val="21"/>
                <w:szCs w:val="21"/>
                <w:lang w:eastAsia="zh-CN"/>
              </w:rPr>
              <w:t>further</w:t>
            </w:r>
            <w:r w:rsidRPr="002E103B">
              <w:rPr>
                <w:rFonts w:ascii="Times" w:eastAsia="等线" w:hAnsi="Times" w:hint="eastAsia"/>
                <w:sz w:val="21"/>
                <w:szCs w:val="21"/>
                <w:lang w:eastAsia="zh-CN"/>
              </w:rPr>
              <w:t xml:space="preserve"> </w:t>
            </w:r>
            <w:r w:rsidRPr="002E103B">
              <w:rPr>
                <w:rFonts w:ascii="Times" w:eastAsia="等线" w:hAnsi="Times"/>
                <w:sz w:val="21"/>
                <w:szCs w:val="21"/>
                <w:lang w:eastAsia="zh-CN"/>
              </w:rPr>
              <w:t>discussion</w:t>
            </w:r>
            <w:r w:rsidRPr="002E103B">
              <w:rPr>
                <w:rFonts w:ascii="Times" w:eastAsia="等线" w:hAnsi="Times" w:hint="eastAsia"/>
                <w:sz w:val="21"/>
                <w:szCs w:val="21"/>
                <w:lang w:eastAsia="zh-CN"/>
              </w:rPr>
              <w:t xml:space="preserve"> and confirmation in RAN</w:t>
            </w:r>
          </w:p>
          <w:p w14:paraId="63B7E295" w14:textId="77777777" w:rsidR="009E2B2D" w:rsidRPr="002E103B" w:rsidRDefault="009E2B2D" w:rsidP="009E2B2D">
            <w:pPr>
              <w:numPr>
                <w:ilvl w:val="1"/>
                <w:numId w:val="27"/>
              </w:numPr>
              <w:autoSpaceDE/>
              <w:autoSpaceDN/>
              <w:adjustRightInd/>
              <w:snapToGrid/>
              <w:spacing w:before="0" w:after="0" w:line="252" w:lineRule="auto"/>
              <w:contextualSpacing/>
              <w:jc w:val="left"/>
              <w:rPr>
                <w:rFonts w:eastAsia="Batang"/>
                <w:sz w:val="21"/>
                <w:szCs w:val="21"/>
                <w:lang w:eastAsia="x-none"/>
              </w:rPr>
            </w:pPr>
            <w:r w:rsidRPr="002E103B">
              <w:rPr>
                <w:rFonts w:eastAsia="Batang" w:hint="eastAsia"/>
                <w:sz w:val="21"/>
                <w:szCs w:val="21"/>
                <w:lang w:eastAsia="x-none"/>
              </w:rPr>
              <w:t>Opt1: 3MHz</w:t>
            </w:r>
          </w:p>
          <w:p w14:paraId="207C66B1" w14:textId="77777777" w:rsidR="009E2B2D" w:rsidRPr="002E103B" w:rsidRDefault="009E2B2D" w:rsidP="009E2B2D">
            <w:pPr>
              <w:numPr>
                <w:ilvl w:val="1"/>
                <w:numId w:val="27"/>
              </w:numPr>
              <w:autoSpaceDE/>
              <w:autoSpaceDN/>
              <w:adjustRightInd/>
              <w:snapToGrid/>
              <w:spacing w:before="0" w:after="0" w:line="252" w:lineRule="auto"/>
              <w:contextualSpacing/>
              <w:jc w:val="left"/>
              <w:rPr>
                <w:rFonts w:eastAsia="Batang"/>
                <w:sz w:val="21"/>
                <w:szCs w:val="21"/>
                <w:lang w:eastAsia="x-none"/>
              </w:rPr>
            </w:pPr>
            <w:r w:rsidRPr="002E103B">
              <w:rPr>
                <w:rFonts w:eastAsia="Batang" w:hint="eastAsia"/>
                <w:sz w:val="21"/>
                <w:szCs w:val="21"/>
                <w:lang w:eastAsia="x-none"/>
              </w:rPr>
              <w:t>Opt2: 5MHz</w:t>
            </w:r>
          </w:p>
          <w:p w14:paraId="5F7C51BE" w14:textId="77777777" w:rsidR="009E2B2D" w:rsidRPr="002E103B" w:rsidRDefault="009E2B2D" w:rsidP="009E2B2D">
            <w:pPr>
              <w:numPr>
                <w:ilvl w:val="1"/>
                <w:numId w:val="27"/>
              </w:numPr>
              <w:autoSpaceDE/>
              <w:autoSpaceDN/>
              <w:adjustRightInd/>
              <w:snapToGrid/>
              <w:spacing w:before="0" w:after="0" w:line="252" w:lineRule="auto"/>
              <w:contextualSpacing/>
              <w:jc w:val="left"/>
              <w:rPr>
                <w:rFonts w:eastAsia="Batang"/>
                <w:sz w:val="21"/>
                <w:szCs w:val="21"/>
                <w:lang w:eastAsia="x-none"/>
              </w:rPr>
            </w:pPr>
            <w:r w:rsidRPr="002E103B">
              <w:rPr>
                <w:rFonts w:eastAsia="Batang" w:hint="eastAsia"/>
                <w:sz w:val="21"/>
                <w:szCs w:val="21"/>
                <w:lang w:eastAsia="x-none"/>
              </w:rPr>
              <w:t>Opt3: 10MHz</w:t>
            </w:r>
          </w:p>
          <w:p w14:paraId="3F58BDC4" w14:textId="77777777" w:rsidR="009E2B2D" w:rsidRPr="002E103B" w:rsidRDefault="009E2B2D" w:rsidP="009E2B2D">
            <w:pPr>
              <w:numPr>
                <w:ilvl w:val="1"/>
                <w:numId w:val="27"/>
              </w:numPr>
              <w:autoSpaceDE/>
              <w:autoSpaceDN/>
              <w:adjustRightInd/>
              <w:snapToGrid/>
              <w:spacing w:before="0" w:after="0" w:line="252" w:lineRule="auto"/>
              <w:contextualSpacing/>
              <w:jc w:val="left"/>
              <w:rPr>
                <w:rFonts w:eastAsia="Batang"/>
                <w:sz w:val="21"/>
                <w:szCs w:val="21"/>
                <w:lang w:eastAsia="x-none"/>
              </w:rPr>
            </w:pPr>
            <w:r w:rsidRPr="002E103B">
              <w:rPr>
                <w:rFonts w:eastAsia="Batang" w:hint="eastAsia"/>
                <w:sz w:val="21"/>
                <w:szCs w:val="21"/>
                <w:lang w:eastAsia="x-none"/>
              </w:rPr>
              <w:t>Opt4: 20MHz</w:t>
            </w:r>
          </w:p>
          <w:p w14:paraId="4A74D694" w14:textId="77777777" w:rsidR="009E2B2D" w:rsidRPr="002E103B" w:rsidRDefault="009E2B2D" w:rsidP="009E2B2D">
            <w:pPr>
              <w:numPr>
                <w:ilvl w:val="1"/>
                <w:numId w:val="27"/>
              </w:numPr>
              <w:autoSpaceDE/>
              <w:autoSpaceDN/>
              <w:adjustRightInd/>
              <w:snapToGrid/>
              <w:spacing w:before="0" w:after="0" w:line="252" w:lineRule="auto"/>
              <w:contextualSpacing/>
              <w:jc w:val="left"/>
              <w:rPr>
                <w:rFonts w:eastAsia="Batang"/>
                <w:sz w:val="21"/>
                <w:szCs w:val="21"/>
                <w:lang w:eastAsia="x-none"/>
              </w:rPr>
            </w:pPr>
            <w:r w:rsidRPr="002E103B">
              <w:rPr>
                <w:rFonts w:eastAsia="Batang" w:hint="eastAsia"/>
                <w:sz w:val="21"/>
                <w:szCs w:val="21"/>
                <w:lang w:eastAsia="x-none"/>
              </w:rPr>
              <w:t>FFS</w:t>
            </w:r>
            <w:r w:rsidRPr="002E103B">
              <w:rPr>
                <w:rFonts w:eastAsia="Batang"/>
                <w:sz w:val="21"/>
                <w:szCs w:val="21"/>
                <w:lang w:eastAsia="x-none"/>
              </w:rPr>
              <w:t>: the UL bandwidth may be different to the DL bandwidth</w:t>
            </w:r>
          </w:p>
          <w:p w14:paraId="7F58C574" w14:textId="77777777" w:rsidR="009E2B2D" w:rsidRPr="002E103B" w:rsidRDefault="009E2B2D" w:rsidP="009E2B2D">
            <w:pPr>
              <w:numPr>
                <w:ilvl w:val="1"/>
                <w:numId w:val="27"/>
              </w:numPr>
              <w:autoSpaceDE/>
              <w:autoSpaceDN/>
              <w:adjustRightInd/>
              <w:snapToGrid/>
              <w:spacing w:before="0" w:after="0" w:line="252" w:lineRule="auto"/>
              <w:contextualSpacing/>
              <w:jc w:val="left"/>
              <w:rPr>
                <w:rFonts w:eastAsia="Batang"/>
                <w:sz w:val="21"/>
                <w:szCs w:val="21"/>
                <w:lang w:eastAsia="x-none"/>
              </w:rPr>
            </w:pPr>
            <w:r w:rsidRPr="002E103B">
              <w:rPr>
                <w:rFonts w:eastAsia="Batang" w:hint="eastAsia"/>
                <w:sz w:val="21"/>
                <w:szCs w:val="21"/>
                <w:lang w:eastAsia="x-none"/>
              </w:rPr>
              <w:t xml:space="preserve">FFS: </w:t>
            </w:r>
            <w:r w:rsidRPr="002E103B">
              <w:rPr>
                <w:rFonts w:eastAsia="Batang"/>
                <w:sz w:val="21"/>
                <w:szCs w:val="21"/>
                <w:lang w:eastAsia="x-none"/>
              </w:rPr>
              <w:t>th</w:t>
            </w:r>
            <w:r w:rsidRPr="002E103B">
              <w:rPr>
                <w:rFonts w:eastAsia="Batang" w:hint="eastAsia"/>
                <w:sz w:val="21"/>
                <w:szCs w:val="21"/>
                <w:lang w:eastAsia="x-none"/>
              </w:rPr>
              <w:t xml:space="preserve">e </w:t>
            </w:r>
            <w:r w:rsidRPr="002E103B">
              <w:rPr>
                <w:rFonts w:eastAsia="等线" w:hint="eastAsia"/>
                <w:sz w:val="21"/>
                <w:szCs w:val="21"/>
                <w:lang w:eastAsia="zh-CN"/>
              </w:rPr>
              <w:t>bandwidth value</w:t>
            </w:r>
            <w:r w:rsidRPr="002E103B">
              <w:rPr>
                <w:rFonts w:eastAsia="Batang" w:hint="eastAsia"/>
                <w:sz w:val="21"/>
                <w:szCs w:val="21"/>
                <w:lang w:eastAsia="x-none"/>
              </w:rPr>
              <w:t xml:space="preserve"> may be different for different SCS, duplex modes, and bands.</w:t>
            </w:r>
          </w:p>
          <w:p w14:paraId="68981DCE" w14:textId="44210D29" w:rsidR="009E2B2D" w:rsidRPr="002E103B" w:rsidRDefault="009E2B2D" w:rsidP="009E2B2D">
            <w:pPr>
              <w:numPr>
                <w:ilvl w:val="1"/>
                <w:numId w:val="27"/>
              </w:numPr>
              <w:autoSpaceDE/>
              <w:autoSpaceDN/>
              <w:adjustRightInd/>
              <w:snapToGrid/>
              <w:spacing w:before="0" w:after="0" w:line="252" w:lineRule="auto"/>
              <w:contextualSpacing/>
              <w:jc w:val="left"/>
              <w:rPr>
                <w:rFonts w:eastAsia="Batang"/>
                <w:sz w:val="21"/>
                <w:szCs w:val="21"/>
                <w:lang w:eastAsia="x-none"/>
              </w:rPr>
            </w:pPr>
            <w:r w:rsidRPr="002E103B">
              <w:rPr>
                <w:rFonts w:eastAsia="Batang" w:hint="eastAsia"/>
                <w:sz w:val="21"/>
                <w:szCs w:val="21"/>
                <w:lang w:eastAsia="x-none"/>
              </w:rPr>
              <w:t xml:space="preserve">FFS: whether </w:t>
            </w:r>
            <w:r w:rsidRPr="002E103B">
              <w:rPr>
                <w:rFonts w:eastAsia="Batang"/>
                <w:sz w:val="21"/>
                <w:szCs w:val="21"/>
                <w:lang w:eastAsia="x-none"/>
              </w:rPr>
              <w:t>RF and BB UE BW</w:t>
            </w:r>
            <w:r w:rsidRPr="002E103B">
              <w:rPr>
                <w:rFonts w:eastAsia="Batang" w:hint="eastAsia"/>
                <w:sz w:val="21"/>
                <w:szCs w:val="21"/>
                <w:lang w:eastAsia="x-none"/>
              </w:rPr>
              <w:t xml:space="preserve"> are same or different</w:t>
            </w:r>
          </w:p>
        </w:tc>
      </w:tr>
    </w:tbl>
    <w:p w14:paraId="63AEEAFB" w14:textId="36430B0D" w:rsidR="00AF7620" w:rsidRPr="002E103B" w:rsidRDefault="00665644" w:rsidP="00665644">
      <w:pPr>
        <w:spacing w:before="0"/>
        <w:rPr>
          <w:rFonts w:eastAsiaTheme="minorEastAsia" w:hint="eastAsia"/>
          <w:lang w:eastAsia="zh-CN"/>
        </w:rPr>
      </w:pPr>
      <w:r w:rsidRPr="002E103B">
        <w:rPr>
          <w:szCs w:val="20"/>
        </w:rPr>
        <w:t xml:space="preserve">Based on 5G </w:t>
      </w:r>
      <w:proofErr w:type="spellStart"/>
      <w:r w:rsidRPr="002E103B">
        <w:rPr>
          <w:szCs w:val="20"/>
          <w:lang w:eastAsia="zh-CN"/>
        </w:rPr>
        <w:t>eRedCap</w:t>
      </w:r>
      <w:proofErr w:type="spellEnd"/>
      <w:r w:rsidRPr="002E103B">
        <w:rPr>
          <w:szCs w:val="20"/>
          <w:lang w:eastAsia="zh-CN"/>
        </w:rPr>
        <w:t xml:space="preserve"> </w:t>
      </w:r>
      <w:r w:rsidRPr="002E103B">
        <w:rPr>
          <w:szCs w:val="20"/>
        </w:rPr>
        <w:t xml:space="preserve">lessons learned, in 6G first release, it makes ensure common building blocks could efficiently scale down to IoT device type. </w:t>
      </w:r>
      <w:r w:rsidR="00AF7620" w:rsidRPr="002E103B">
        <w:rPr>
          <w:szCs w:val="20"/>
        </w:rPr>
        <w:t xml:space="preserve">Supporting 3 MHz </w:t>
      </w:r>
      <w:proofErr w:type="spellStart"/>
      <w:r w:rsidR="00AF7620" w:rsidRPr="002E103B">
        <w:rPr>
          <w:szCs w:val="20"/>
        </w:rPr>
        <w:t>CBW</w:t>
      </w:r>
      <w:proofErr w:type="spellEnd"/>
      <w:r w:rsidR="00AF7620" w:rsidRPr="002E103B">
        <w:rPr>
          <w:szCs w:val="20"/>
        </w:rPr>
        <w:t xml:space="preserve"> in 6G first release is robust choice.</w:t>
      </w:r>
      <w:r w:rsidR="00AF7620" w:rsidRPr="002E103B">
        <w:rPr>
          <w:szCs w:val="20"/>
        </w:rPr>
        <w:t xml:space="preserve"> </w:t>
      </w:r>
      <w:r w:rsidR="008D7C5E" w:rsidRPr="002E103B">
        <w:rPr>
          <w:szCs w:val="20"/>
        </w:rPr>
        <w:t>There will be lots of fragmented spectrum in refarming spectrum</w:t>
      </w:r>
      <w:r w:rsidR="00FB3AAA" w:rsidRPr="002E103B">
        <w:rPr>
          <w:szCs w:val="20"/>
        </w:rPr>
        <w:t xml:space="preserve"> eventually in FR1</w:t>
      </w:r>
      <w:r w:rsidR="00FB3AAA" w:rsidRPr="002E103B">
        <w:rPr>
          <w:szCs w:val="20"/>
          <w:lang w:eastAsia="zh-CN"/>
        </w:rPr>
        <w:t xml:space="preserve">. </w:t>
      </w:r>
      <w:r w:rsidR="00FB3AAA" w:rsidRPr="002E103B">
        <w:rPr>
          <w:szCs w:val="20"/>
        </w:rPr>
        <w:t xml:space="preserve">Supporting 3 MHz </w:t>
      </w:r>
      <w:proofErr w:type="spellStart"/>
      <w:r w:rsidR="007E4102" w:rsidRPr="002E103B">
        <w:rPr>
          <w:szCs w:val="20"/>
        </w:rPr>
        <w:t>C</w:t>
      </w:r>
      <w:r w:rsidR="00FB3AAA" w:rsidRPr="002E103B">
        <w:rPr>
          <w:szCs w:val="20"/>
        </w:rPr>
        <w:t>BW</w:t>
      </w:r>
      <w:proofErr w:type="spellEnd"/>
      <w:r w:rsidR="00FB3AAA" w:rsidRPr="002E103B">
        <w:rPr>
          <w:szCs w:val="20"/>
        </w:rPr>
        <w:t xml:space="preserve"> in 6G first release can use refarming spectrum efficiently.</w:t>
      </w:r>
      <w:r w:rsidR="005F7E06" w:rsidRPr="002E103B">
        <w:rPr>
          <w:szCs w:val="20"/>
        </w:rPr>
        <w:t xml:space="preserve"> Considering that c</w:t>
      </w:r>
      <w:r w:rsidR="005F7E06" w:rsidRPr="002E103B">
        <w:rPr>
          <w:rFonts w:eastAsiaTheme="minorEastAsia"/>
          <w:lang w:eastAsia="zh-CN"/>
        </w:rPr>
        <w:t xml:space="preserve">hannel bandwidth of 3MHz </w:t>
      </w:r>
      <w:r w:rsidR="005F7E06" w:rsidRPr="002E103B">
        <w:rPr>
          <w:rFonts w:eastAsiaTheme="minorEastAsia" w:hint="eastAsia"/>
          <w:lang w:eastAsia="zh-CN"/>
        </w:rPr>
        <w:t>has</w:t>
      </w:r>
      <w:r w:rsidR="005F7E06" w:rsidRPr="002E103B">
        <w:rPr>
          <w:rFonts w:eastAsiaTheme="minorEastAsia"/>
          <w:lang w:eastAsia="zh-CN"/>
        </w:rPr>
        <w:t xml:space="preserve"> been supported for Ku band in NR NTN by puncturing </w:t>
      </w:r>
      <w:proofErr w:type="spellStart"/>
      <w:r w:rsidR="005F7E06" w:rsidRPr="002E103B">
        <w:rPr>
          <w:rFonts w:eastAsiaTheme="minorEastAsia"/>
          <w:lang w:eastAsia="zh-CN"/>
        </w:rPr>
        <w:t>PBCH</w:t>
      </w:r>
      <w:proofErr w:type="spellEnd"/>
      <w:r w:rsidR="005F7E06" w:rsidRPr="002E103B">
        <w:rPr>
          <w:rFonts w:eastAsiaTheme="minorEastAsia"/>
          <w:lang w:eastAsia="zh-CN"/>
        </w:rPr>
        <w:t xml:space="preserve">, it is feasible to support 3MHz </w:t>
      </w:r>
      <w:proofErr w:type="spellStart"/>
      <w:r w:rsidR="005F7E06" w:rsidRPr="002E103B">
        <w:rPr>
          <w:rFonts w:eastAsiaTheme="minorEastAsia"/>
          <w:lang w:eastAsia="zh-CN"/>
        </w:rPr>
        <w:t>CBW</w:t>
      </w:r>
      <w:proofErr w:type="spellEnd"/>
      <w:r w:rsidR="005F7E06" w:rsidRPr="002E103B">
        <w:rPr>
          <w:rFonts w:eastAsiaTheme="minorEastAsia"/>
          <w:lang w:eastAsia="zh-CN"/>
        </w:rPr>
        <w:t xml:space="preserve"> in 6GR.</w:t>
      </w:r>
    </w:p>
    <w:p w14:paraId="6462782E" w14:textId="1E5BFC80" w:rsidR="00724304" w:rsidRPr="002E103B" w:rsidRDefault="00FB3AAA" w:rsidP="00F30FFC">
      <w:pPr>
        <w:rPr>
          <w:b/>
          <w:i/>
        </w:rPr>
      </w:pPr>
      <w:r w:rsidRPr="002E103B">
        <w:rPr>
          <w:b/>
          <w:i/>
        </w:rPr>
        <w:t xml:space="preserve">Proposal </w:t>
      </w:r>
      <w:r w:rsidR="006F6694" w:rsidRPr="002E103B">
        <w:rPr>
          <w:b/>
          <w:i/>
        </w:rPr>
        <w:t>4</w:t>
      </w:r>
      <w:r w:rsidRPr="002E103B">
        <w:rPr>
          <w:b/>
          <w:i/>
        </w:rPr>
        <w:t xml:space="preserve">: Support minimum 3 MHz </w:t>
      </w:r>
      <w:proofErr w:type="spellStart"/>
      <w:r w:rsidR="005F7E06" w:rsidRPr="002E103B">
        <w:rPr>
          <w:b/>
          <w:i/>
        </w:rPr>
        <w:t>C</w:t>
      </w:r>
      <w:r w:rsidRPr="002E103B">
        <w:rPr>
          <w:b/>
          <w:i/>
        </w:rPr>
        <w:t>BW</w:t>
      </w:r>
      <w:proofErr w:type="spellEnd"/>
      <w:r w:rsidRPr="002E103B">
        <w:rPr>
          <w:b/>
          <w:i/>
        </w:rPr>
        <w:t xml:space="preserve"> in 6G</w:t>
      </w:r>
      <w:r w:rsidR="005F7E06" w:rsidRPr="002E103B">
        <w:rPr>
          <w:b/>
          <w:i/>
        </w:rPr>
        <w:t>R</w:t>
      </w:r>
      <w:r w:rsidRPr="002E103B">
        <w:rPr>
          <w:b/>
          <w:i/>
        </w:rPr>
        <w:t xml:space="preserve"> first release.</w:t>
      </w:r>
    </w:p>
    <w:p w14:paraId="051A1EAE" w14:textId="1B5CE886" w:rsidR="00887880" w:rsidRPr="002E103B" w:rsidRDefault="00887880" w:rsidP="00887880">
      <w:pPr>
        <w:pStyle w:val="1"/>
      </w:pPr>
      <w:r w:rsidRPr="002E103B">
        <w:rPr>
          <w:rFonts w:hint="eastAsia"/>
        </w:rPr>
        <w:t>Coverage</w:t>
      </w:r>
      <w:r w:rsidRPr="002E103B">
        <w:t xml:space="preserve"> of 6GR</w:t>
      </w:r>
      <w:r w:rsidRPr="002E103B">
        <w:rPr>
          <w:rFonts w:hint="eastAsia"/>
        </w:rPr>
        <w:t xml:space="preserve"> </w:t>
      </w:r>
    </w:p>
    <w:p w14:paraId="22C26739" w14:textId="116CCEC9" w:rsidR="000701BC" w:rsidRPr="002E103B" w:rsidRDefault="000701BC" w:rsidP="000701BC">
      <w:pPr>
        <w:rPr>
          <w:lang w:eastAsia="zh-CN"/>
        </w:rPr>
      </w:pPr>
      <w:r w:rsidRPr="002E103B">
        <w:rPr>
          <w:lang w:eastAsia="zh-CN"/>
        </w:rPr>
        <w:t>In RAN1#122</w:t>
      </w:r>
      <w:r w:rsidR="00C65004" w:rsidRPr="002E103B">
        <w:rPr>
          <w:lang w:eastAsia="zh-CN"/>
        </w:rPr>
        <w:t>bis</w:t>
      </w:r>
      <w:r w:rsidRPr="002E103B">
        <w:rPr>
          <w:lang w:eastAsia="zh-CN"/>
        </w:rPr>
        <w:t xml:space="preserve"> meeting, the following agreements were obtained </w:t>
      </w:r>
      <w:r w:rsidRPr="002E103B">
        <w:rPr>
          <w:lang w:eastAsia="zh-CN"/>
        </w:rPr>
        <w:fldChar w:fldCharType="begin"/>
      </w:r>
      <w:r w:rsidRPr="002E103B">
        <w:rPr>
          <w:lang w:eastAsia="zh-CN"/>
        </w:rPr>
        <w:instrText xml:space="preserve"> REF _Ref209773886 \r \h </w:instrText>
      </w:r>
      <w:r w:rsidRPr="002E103B">
        <w:rPr>
          <w:lang w:eastAsia="zh-CN"/>
        </w:rPr>
      </w:r>
      <w:r w:rsidR="002E103B">
        <w:rPr>
          <w:lang w:eastAsia="zh-CN"/>
        </w:rPr>
        <w:instrText xml:space="preserve"> \* MERGEFORMAT </w:instrText>
      </w:r>
      <w:r w:rsidRPr="002E103B">
        <w:rPr>
          <w:lang w:eastAsia="zh-CN"/>
        </w:rPr>
        <w:fldChar w:fldCharType="separate"/>
      </w:r>
      <w:r w:rsidRPr="002E103B">
        <w:rPr>
          <w:lang w:eastAsia="zh-CN"/>
        </w:rPr>
        <w:t>[2]</w:t>
      </w:r>
      <w:r w:rsidRPr="002E103B">
        <w:rPr>
          <w:lang w:eastAsia="zh-CN"/>
        </w:rPr>
        <w:fldChar w:fldCharType="end"/>
      </w:r>
      <w:r w:rsidRPr="002E103B">
        <w:rPr>
          <w:lang w:eastAsia="zh-CN"/>
        </w:rPr>
        <w:t>.</w:t>
      </w:r>
    </w:p>
    <w:tbl>
      <w:tblPr>
        <w:tblStyle w:val="a9"/>
        <w:tblW w:w="0" w:type="auto"/>
        <w:tblInd w:w="0" w:type="dxa"/>
        <w:tblLook w:val="04A0" w:firstRow="1" w:lastRow="0" w:firstColumn="1" w:lastColumn="0" w:noHBand="0" w:noVBand="1"/>
      </w:tblPr>
      <w:tblGrid>
        <w:gridCol w:w="9060"/>
      </w:tblGrid>
      <w:tr w:rsidR="00363213" w:rsidRPr="002E103B" w14:paraId="2D7B48F3" w14:textId="77777777" w:rsidTr="000701BC">
        <w:tc>
          <w:tcPr>
            <w:tcW w:w="9060" w:type="dxa"/>
          </w:tcPr>
          <w:p w14:paraId="62CF095D" w14:textId="77777777" w:rsidR="00C65004" w:rsidRPr="002E103B" w:rsidRDefault="00C65004" w:rsidP="00C65004">
            <w:pPr>
              <w:spacing w:line="252" w:lineRule="auto"/>
              <w:contextualSpacing/>
              <w:rPr>
                <w:rFonts w:eastAsiaTheme="minorEastAsia"/>
                <w:sz w:val="21"/>
                <w:szCs w:val="21"/>
                <w:lang w:eastAsia="zh-CN"/>
              </w:rPr>
            </w:pPr>
            <w:r w:rsidRPr="0071790B">
              <w:rPr>
                <w:rFonts w:eastAsiaTheme="minorEastAsia" w:hint="eastAsia"/>
                <w:sz w:val="21"/>
                <w:szCs w:val="21"/>
                <w:highlight w:val="green"/>
                <w:lang w:eastAsia="zh-CN"/>
              </w:rPr>
              <w:t>Agreement</w:t>
            </w:r>
          </w:p>
          <w:p w14:paraId="2CCF72FE" w14:textId="6594D7E3" w:rsidR="00C65004" w:rsidRPr="002E103B" w:rsidRDefault="00C65004" w:rsidP="00906112">
            <w:pPr>
              <w:pStyle w:val="a8"/>
              <w:numPr>
                <w:ilvl w:val="0"/>
                <w:numId w:val="27"/>
              </w:numPr>
              <w:overflowPunct/>
              <w:autoSpaceDE/>
              <w:autoSpaceDN/>
              <w:adjustRightInd/>
              <w:spacing w:before="0" w:after="0" w:line="252" w:lineRule="auto"/>
              <w:ind w:left="284" w:hanging="284"/>
              <w:jc w:val="both"/>
              <w:rPr>
                <w:rFonts w:ascii="Times New Roman" w:hAnsi="Times New Roman"/>
                <w:szCs w:val="21"/>
                <w:lang w:val="en-US"/>
              </w:rPr>
            </w:pPr>
            <w:r w:rsidRPr="002E103B">
              <w:rPr>
                <w:rFonts w:ascii="Times New Roman" w:hAnsi="Times New Roman" w:hint="eastAsia"/>
                <w:szCs w:val="21"/>
                <w:lang w:val="en-US"/>
              </w:rPr>
              <w:t>RAN1 provides</w:t>
            </w:r>
            <w:r w:rsidRPr="002E103B">
              <w:rPr>
                <w:rFonts w:ascii="Times New Roman" w:hAnsi="Times New Roman" w:hint="eastAsia"/>
                <w:szCs w:val="21"/>
                <w:lang w:val="en-US" w:eastAsia="zh-CN"/>
              </w:rPr>
              <w:t xml:space="preserve"> methodology and</w:t>
            </w:r>
            <w:r w:rsidRPr="002E103B">
              <w:rPr>
                <w:rFonts w:ascii="Times New Roman" w:hAnsi="Times New Roman" w:hint="eastAsia"/>
                <w:szCs w:val="21"/>
                <w:lang w:val="en-US"/>
              </w:rPr>
              <w:t xml:space="preserve"> </w:t>
            </w:r>
            <w:r w:rsidRPr="002E103B">
              <w:rPr>
                <w:rFonts w:ascii="Times New Roman" w:hAnsi="Times New Roman" w:hint="eastAsia"/>
                <w:szCs w:val="21"/>
                <w:lang w:val="en-US" w:eastAsia="zh-CN"/>
              </w:rPr>
              <w:t>corresponding initial analysis of potentially achievable coverage to</w:t>
            </w:r>
            <w:r w:rsidRPr="002E103B">
              <w:rPr>
                <w:rFonts w:ascii="Times New Roman" w:hAnsi="Times New Roman" w:hint="eastAsia"/>
                <w:szCs w:val="21"/>
                <w:lang w:val="en-US"/>
              </w:rPr>
              <w:t xml:space="preserve"> RAN#110 to determine the coverage target(s)</w:t>
            </w:r>
          </w:p>
        </w:tc>
      </w:tr>
    </w:tbl>
    <w:p w14:paraId="3004772B" w14:textId="50E95F36" w:rsidR="00906112" w:rsidRPr="002E103B" w:rsidRDefault="00887880" w:rsidP="00887880">
      <w:pPr>
        <w:rPr>
          <w:rFonts w:hint="eastAsia"/>
          <w:lang w:val="en-GB" w:eastAsia="zh-CN"/>
        </w:rPr>
      </w:pPr>
      <w:r w:rsidRPr="002E103B">
        <w:rPr>
          <w:lang w:val="en-GB" w:eastAsia="zh-CN"/>
        </w:rPr>
        <w:lastRenderedPageBreak/>
        <w:t xml:space="preserve">Coverage is one of the key factors that an operator considers when commercializing cellular communication networks due to its direct impact on service quality as well as CAPEX and OPEX. Coverage enhancements were introduced in NR later release from Rel-17. Taking into account </w:t>
      </w:r>
      <w:r w:rsidR="00E0670C" w:rsidRPr="002E103B">
        <w:rPr>
          <w:lang w:val="en-GB" w:eastAsia="zh-CN"/>
        </w:rPr>
        <w:t xml:space="preserve">the existence of </w:t>
      </w:r>
      <w:r w:rsidRPr="002E103B">
        <w:rPr>
          <w:lang w:val="en-GB" w:eastAsia="zh-CN"/>
        </w:rPr>
        <w:t>a large number of legacy terminals, NR coverage enhancement features has not been deployed in commercial network</w:t>
      </w:r>
      <w:r w:rsidR="00E0670C" w:rsidRPr="002E103B">
        <w:rPr>
          <w:lang w:val="en-GB" w:eastAsia="zh-CN"/>
        </w:rPr>
        <w:t xml:space="preserve"> yet</w:t>
      </w:r>
      <w:r w:rsidRPr="002E103B">
        <w:rPr>
          <w:lang w:val="en-GB" w:eastAsia="zh-CN"/>
        </w:rPr>
        <w:t>. Therefore</w:t>
      </w:r>
      <w:r w:rsidR="00E0670C" w:rsidRPr="002E103B">
        <w:rPr>
          <w:lang w:val="en-GB" w:eastAsia="zh-CN"/>
        </w:rPr>
        <w:t>,</w:t>
      </w:r>
      <w:r w:rsidRPr="002E103B">
        <w:rPr>
          <w:lang w:val="en-GB" w:eastAsia="zh-CN"/>
        </w:rPr>
        <w:t xml:space="preserve"> coverage is an important factor </w:t>
      </w:r>
      <w:r w:rsidR="007A2331" w:rsidRPr="002E103B">
        <w:rPr>
          <w:lang w:val="en-GB" w:eastAsia="zh-CN"/>
        </w:rPr>
        <w:t xml:space="preserve">in 6G first release </w:t>
      </w:r>
      <w:r w:rsidRPr="002E103B">
        <w:rPr>
          <w:lang w:val="en-GB" w:eastAsia="zh-CN"/>
        </w:rPr>
        <w:t xml:space="preserve">spec design. </w:t>
      </w:r>
    </w:p>
    <w:p w14:paraId="1174904E" w14:textId="69721D6D" w:rsidR="00FB3AAA" w:rsidRPr="002E103B" w:rsidRDefault="00887880" w:rsidP="00F30FFC">
      <w:pPr>
        <w:rPr>
          <w:b/>
          <w:i/>
        </w:rPr>
      </w:pPr>
      <w:r w:rsidRPr="002E103B">
        <w:rPr>
          <w:b/>
          <w:i/>
        </w:rPr>
        <w:t xml:space="preserve">Proposal 5: Enhanced coverage should be supported </w:t>
      </w:r>
      <w:r w:rsidR="00FB3AAA" w:rsidRPr="002E103B">
        <w:rPr>
          <w:b/>
          <w:i/>
        </w:rPr>
        <w:t>in 6G first release.</w:t>
      </w:r>
    </w:p>
    <w:p w14:paraId="56436835" w14:textId="55E52763" w:rsidR="00887880" w:rsidRPr="002E103B" w:rsidRDefault="00887880" w:rsidP="00FB3AAA">
      <w:pPr>
        <w:pStyle w:val="1"/>
      </w:pPr>
      <w:proofErr w:type="spellStart"/>
      <w:r w:rsidRPr="002E103B">
        <w:rPr>
          <w:rFonts w:hint="eastAsia"/>
        </w:rPr>
        <w:t>MRSS</w:t>
      </w:r>
      <w:proofErr w:type="spellEnd"/>
      <w:r w:rsidRPr="002E103B">
        <w:t xml:space="preserve"> </w:t>
      </w:r>
      <w:r w:rsidRPr="002E103B">
        <w:rPr>
          <w:lang w:val="en-US"/>
        </w:rPr>
        <w:t>from 5G to 6G</w:t>
      </w:r>
    </w:p>
    <w:p w14:paraId="7301AC57" w14:textId="77777777" w:rsidR="00887880" w:rsidRPr="002E103B" w:rsidRDefault="00887880" w:rsidP="00887880">
      <w:pPr>
        <w:rPr>
          <w:lang w:eastAsia="zh-CN"/>
        </w:rPr>
      </w:pPr>
      <w:r w:rsidRPr="002E103B">
        <w:rPr>
          <w:lang w:val="en-GB" w:eastAsia="zh-CN"/>
        </w:rPr>
        <w:t xml:space="preserve">The deployment of 6G networks will be a gradual process, so </w:t>
      </w:r>
      <w:proofErr w:type="spellStart"/>
      <w:r w:rsidRPr="002E103B">
        <w:rPr>
          <w:lang w:val="en-GB" w:eastAsia="zh-CN"/>
        </w:rPr>
        <w:t>MRSS</w:t>
      </w:r>
      <w:proofErr w:type="spellEnd"/>
      <w:r w:rsidRPr="002E103B">
        <w:rPr>
          <w:lang w:val="en-GB" w:eastAsia="zh-CN"/>
        </w:rPr>
        <w:t xml:space="preserve"> from 5G to 6G should be considered in 6G</w:t>
      </w:r>
      <w:r w:rsidRPr="002E103B">
        <w:rPr>
          <w:rFonts w:hint="eastAsia"/>
          <w:lang w:val="en-GB" w:eastAsia="zh-CN"/>
        </w:rPr>
        <w:t>R</w:t>
      </w:r>
      <w:r w:rsidRPr="002E103B">
        <w:rPr>
          <w:lang w:val="en-GB" w:eastAsia="zh-CN"/>
        </w:rPr>
        <w:t xml:space="preserve"> design. Spectrum sharing unit in time-frequency domain should be designed carefully. In order to support co-existence and spectrum sharing, alignment in time and frequency domain resources with adaptive granularity is needed. </w:t>
      </w:r>
      <w:r w:rsidRPr="002E103B">
        <w:rPr>
          <w:lang w:eastAsia="zh-CN"/>
        </w:rPr>
        <w:t>On the other hand, signaling should be considered to support spectrum sharing between 5G and 6G.</w:t>
      </w:r>
    </w:p>
    <w:p w14:paraId="223D85CF" w14:textId="4CC651CB" w:rsidR="00887880" w:rsidRPr="002E103B" w:rsidRDefault="00887880" w:rsidP="00F30FFC">
      <w:pPr>
        <w:rPr>
          <w:b/>
          <w:i/>
        </w:rPr>
      </w:pPr>
      <w:r w:rsidRPr="002E103B">
        <w:rPr>
          <w:b/>
          <w:i/>
        </w:rPr>
        <w:t xml:space="preserve">Proposal </w:t>
      </w:r>
      <w:r w:rsidR="006F6694" w:rsidRPr="002E103B">
        <w:rPr>
          <w:b/>
          <w:i/>
        </w:rPr>
        <w:t>6</w:t>
      </w:r>
      <w:r w:rsidRPr="002E103B">
        <w:rPr>
          <w:b/>
          <w:i/>
        </w:rPr>
        <w:t xml:space="preserve">: In order to support </w:t>
      </w:r>
      <w:proofErr w:type="spellStart"/>
      <w:r w:rsidRPr="002E103B">
        <w:rPr>
          <w:b/>
          <w:i/>
        </w:rPr>
        <w:t>MRSS</w:t>
      </w:r>
      <w:proofErr w:type="spellEnd"/>
      <w:r w:rsidRPr="002E103B">
        <w:rPr>
          <w:b/>
          <w:i/>
        </w:rPr>
        <w:t xml:space="preserve"> from 5G to 6G, alignment of the resource grid of 5G and 6G should be considered in 6GR designing.</w:t>
      </w:r>
    </w:p>
    <w:p w14:paraId="21CD264F" w14:textId="4EB807C9" w:rsidR="00887880" w:rsidRPr="002E103B" w:rsidRDefault="00887880" w:rsidP="00F30FFC">
      <w:pPr>
        <w:rPr>
          <w:b/>
          <w:i/>
        </w:rPr>
      </w:pPr>
      <w:r w:rsidRPr="002E103B">
        <w:rPr>
          <w:b/>
          <w:i/>
        </w:rPr>
        <w:t xml:space="preserve">Proposal </w:t>
      </w:r>
      <w:r w:rsidR="006F6694" w:rsidRPr="002E103B">
        <w:rPr>
          <w:b/>
          <w:i/>
        </w:rPr>
        <w:t>7</w:t>
      </w:r>
      <w:r w:rsidRPr="002E103B">
        <w:rPr>
          <w:b/>
          <w:i/>
        </w:rPr>
        <w:t xml:space="preserve">: A signaling mechanism to support spectrum sharing between 5G and 6G should be considered </w:t>
      </w:r>
      <w:r w:rsidR="007A2331" w:rsidRPr="002E103B">
        <w:rPr>
          <w:rFonts w:hint="eastAsia"/>
          <w:b/>
          <w:i/>
        </w:rPr>
        <w:t>in</w:t>
      </w:r>
      <w:r w:rsidRPr="002E103B">
        <w:rPr>
          <w:b/>
          <w:i/>
        </w:rPr>
        <w:t xml:space="preserve"> 6G </w:t>
      </w:r>
      <w:r w:rsidR="007A2331" w:rsidRPr="002E103B">
        <w:rPr>
          <w:b/>
          <w:i/>
        </w:rPr>
        <w:t>first release</w:t>
      </w:r>
      <w:r w:rsidRPr="002E103B">
        <w:rPr>
          <w:b/>
          <w:i/>
        </w:rPr>
        <w:t>.</w:t>
      </w:r>
    </w:p>
    <w:p w14:paraId="319D4281" w14:textId="6DA2967B" w:rsidR="00A60F92" w:rsidRPr="002E103B" w:rsidRDefault="00067F51" w:rsidP="00A60F92">
      <w:pPr>
        <w:pStyle w:val="1"/>
      </w:pPr>
      <w:r w:rsidRPr="002E103B">
        <w:rPr>
          <w:lang w:val="en-US"/>
        </w:rPr>
        <w:t>Synchronization</w:t>
      </w:r>
      <w:r w:rsidRPr="002E103B">
        <w:rPr>
          <w:rFonts w:hint="eastAsia"/>
          <w:lang w:val="en-US"/>
        </w:rPr>
        <w:t xml:space="preserve"> </w:t>
      </w:r>
      <w:r w:rsidR="00A60F92" w:rsidRPr="002E103B">
        <w:rPr>
          <w:rFonts w:hint="eastAsia"/>
        </w:rPr>
        <w:t>signal structure and periodicity</w:t>
      </w:r>
    </w:p>
    <w:p w14:paraId="199CB18F" w14:textId="6AD94FD5" w:rsidR="00EC50FF" w:rsidRPr="002E103B" w:rsidRDefault="00F05028" w:rsidP="0067337A">
      <w:r w:rsidRPr="002E103B">
        <w:t xml:space="preserve">The 5G </w:t>
      </w:r>
      <w:proofErr w:type="spellStart"/>
      <w:r w:rsidRPr="002E103B">
        <w:t>SSB</w:t>
      </w:r>
      <w:proofErr w:type="spellEnd"/>
      <w:r w:rsidRPr="002E103B">
        <w:t xml:space="preserve"> </w:t>
      </w:r>
      <w:r w:rsidR="0086203B" w:rsidRPr="002E103B">
        <w:t xml:space="preserve">structure </w:t>
      </w:r>
      <w:r w:rsidR="00295330" w:rsidRPr="002E103B">
        <w:t xml:space="preserve">shown in Figure 1 </w:t>
      </w:r>
      <w:r w:rsidRPr="002E103B">
        <w:t>can be used as a starting point, taking the smallest carrier bandwidth (3/5 MHz) into account. The following solution directions can be considered.</w:t>
      </w:r>
    </w:p>
    <w:p w14:paraId="58770F74" w14:textId="27564F24" w:rsidR="00F05028" w:rsidRPr="002E103B" w:rsidRDefault="00F05028" w:rsidP="00491435">
      <w:pPr>
        <w:numPr>
          <w:ilvl w:val="0"/>
          <w:numId w:val="28"/>
        </w:numPr>
        <w:autoSpaceDE/>
        <w:autoSpaceDN/>
        <w:adjustRightInd/>
        <w:snapToGrid/>
        <w:spacing w:before="0" w:after="0" w:line="240" w:lineRule="auto"/>
        <w:contextualSpacing/>
        <w:jc w:val="left"/>
      </w:pPr>
      <w:proofErr w:type="spellStart"/>
      <w:r w:rsidRPr="002E103B">
        <w:t>SSB</w:t>
      </w:r>
      <w:proofErr w:type="spellEnd"/>
      <w:r w:rsidRPr="002E103B">
        <w:t xml:space="preserve"> </w:t>
      </w:r>
      <w:r w:rsidR="00491435" w:rsidRPr="002E103B">
        <w:t>of 6G is allocated</w:t>
      </w:r>
      <w:r w:rsidRPr="002E103B">
        <w:t xml:space="preserve"> within narrow bandwidth</w:t>
      </w:r>
      <w:r w:rsidR="00491435" w:rsidRPr="002E103B">
        <w:t xml:space="preserve"> i.e. 3/5MHz</w:t>
      </w:r>
    </w:p>
    <w:p w14:paraId="47CC5A77" w14:textId="7AABA31D" w:rsidR="009273A4" w:rsidRPr="002E103B" w:rsidRDefault="00F05028" w:rsidP="0067337A">
      <w:pPr>
        <w:numPr>
          <w:ilvl w:val="0"/>
          <w:numId w:val="28"/>
        </w:numPr>
        <w:autoSpaceDE/>
        <w:autoSpaceDN/>
        <w:adjustRightInd/>
        <w:snapToGrid/>
        <w:spacing w:before="0" w:after="0" w:line="240" w:lineRule="auto"/>
        <w:contextualSpacing/>
        <w:jc w:val="left"/>
      </w:pPr>
      <w:r w:rsidRPr="002E103B">
        <w:t xml:space="preserve">The locations of SS and </w:t>
      </w:r>
      <w:proofErr w:type="spellStart"/>
      <w:r w:rsidRPr="002E103B">
        <w:t>PBCH</w:t>
      </w:r>
      <w:proofErr w:type="spellEnd"/>
      <w:r w:rsidRPr="002E103B">
        <w:t xml:space="preserve"> are aligned in frequency domain</w:t>
      </w:r>
    </w:p>
    <w:p w14:paraId="67F3F71F" w14:textId="133C5698" w:rsidR="009273A4" w:rsidRPr="002E103B" w:rsidRDefault="00834425" w:rsidP="009273A4">
      <w:pPr>
        <w:jc w:val="center"/>
        <w:rPr>
          <w:lang w:eastAsia="zh-CN"/>
        </w:rPr>
      </w:pPr>
      <w:r w:rsidRPr="002E103B">
        <w:rPr>
          <w:noProof/>
        </w:rPr>
        <w:object w:dxaOrig="3170" w:dyaOrig="4988" w14:anchorId="155C5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212.75pt" o:ole="">
            <v:imagedata r:id="rId8" o:title=""/>
          </v:shape>
          <o:OLEObject Type="Embed" ProgID="Visio.Drawing.11" ShapeID="_x0000_i1025" DrawAspect="Content" ObjectID="_1824036045" r:id="rId9"/>
        </w:object>
      </w:r>
    </w:p>
    <w:p w14:paraId="1AF07CB9" w14:textId="27FE75C8" w:rsidR="004E185E" w:rsidRPr="002E103B" w:rsidRDefault="009273A4" w:rsidP="00FE58A5">
      <w:pPr>
        <w:pStyle w:val="af2"/>
      </w:pPr>
      <w:r w:rsidRPr="002E103B">
        <w:t xml:space="preserve">Figure </w:t>
      </w:r>
      <w:r w:rsidR="00B01284" w:rsidRPr="002E103B">
        <w:fldChar w:fldCharType="begin"/>
      </w:r>
      <w:r w:rsidR="00B01284" w:rsidRPr="002E103B">
        <w:instrText xml:space="preserve"> SEQ Figure \* ARABIC </w:instrText>
      </w:r>
      <w:r w:rsidR="00B01284" w:rsidRPr="002E103B">
        <w:fldChar w:fldCharType="separate"/>
      </w:r>
      <w:r w:rsidRPr="002E103B">
        <w:rPr>
          <w:noProof/>
        </w:rPr>
        <w:t>1</w:t>
      </w:r>
      <w:r w:rsidR="00B01284" w:rsidRPr="002E103B">
        <w:rPr>
          <w:noProof/>
        </w:rPr>
        <w:fldChar w:fldCharType="end"/>
      </w:r>
      <w:r w:rsidRPr="002E103B">
        <w:t xml:space="preserve"> Time-frequency structure of 5G </w:t>
      </w:r>
      <w:proofErr w:type="spellStart"/>
      <w:r w:rsidRPr="002E103B">
        <w:t>SSB</w:t>
      </w:r>
      <w:proofErr w:type="spellEnd"/>
    </w:p>
    <w:p w14:paraId="30D81F52" w14:textId="77777777" w:rsidR="00292735" w:rsidRPr="002E103B" w:rsidRDefault="00CE3EC3" w:rsidP="003A6B22">
      <w:pPr>
        <w:spacing w:before="0" w:after="0"/>
        <w:rPr>
          <w:lang w:eastAsia="ja-JP"/>
        </w:rPr>
      </w:pPr>
      <w:r w:rsidRPr="002E103B">
        <w:rPr>
          <w:lang w:eastAsia="ja-JP"/>
        </w:rPr>
        <w:t xml:space="preserve">Network energy efficiency is an important issue of 6G. The ultra-lean design principle of 5G should be reused in 6G. By increasing the </w:t>
      </w:r>
      <w:proofErr w:type="spellStart"/>
      <w:r w:rsidRPr="002E103B">
        <w:rPr>
          <w:lang w:eastAsia="ja-JP"/>
        </w:rPr>
        <w:t>SSB</w:t>
      </w:r>
      <w:proofErr w:type="spellEnd"/>
      <w:r w:rsidRPr="002E103B">
        <w:rPr>
          <w:lang w:eastAsia="ja-JP"/>
        </w:rPr>
        <w:t xml:space="preserve"> periodicity from the 20 </w:t>
      </w:r>
      <w:proofErr w:type="spellStart"/>
      <w:r w:rsidRPr="002E103B">
        <w:rPr>
          <w:lang w:eastAsia="ja-JP"/>
        </w:rPr>
        <w:t>ms</w:t>
      </w:r>
      <w:proofErr w:type="spellEnd"/>
      <w:r w:rsidRPr="002E103B">
        <w:rPr>
          <w:lang w:eastAsia="ja-JP"/>
        </w:rPr>
        <w:t xml:space="preserve"> in 5G to 160 </w:t>
      </w:r>
      <w:proofErr w:type="spellStart"/>
      <w:r w:rsidRPr="002E103B">
        <w:rPr>
          <w:lang w:eastAsia="ja-JP"/>
        </w:rPr>
        <w:t>ms</w:t>
      </w:r>
      <w:proofErr w:type="spellEnd"/>
      <w:r w:rsidRPr="002E103B">
        <w:rPr>
          <w:lang w:eastAsia="ja-JP"/>
        </w:rPr>
        <w:t xml:space="preserve"> in 6G, around 80% reduction in energy consumption for an idle network can be achieved.</w:t>
      </w:r>
    </w:p>
    <w:p w14:paraId="348848A4" w14:textId="59E22141" w:rsidR="00292735" w:rsidRPr="002E103B" w:rsidRDefault="000956AA" w:rsidP="00CE3EC3">
      <w:pPr>
        <w:rPr>
          <w:rFonts w:eastAsiaTheme="minorEastAsia"/>
          <w:lang w:eastAsia="zh-CN"/>
        </w:rPr>
      </w:pPr>
      <w:r w:rsidRPr="002E103B">
        <w:rPr>
          <w:lang w:eastAsia="ja-JP"/>
        </w:rPr>
        <w:lastRenderedPageBreak/>
        <w:t xml:space="preserve">Different </w:t>
      </w:r>
      <w:proofErr w:type="spellStart"/>
      <w:r w:rsidRPr="002E103B">
        <w:rPr>
          <w:lang w:eastAsia="ja-JP"/>
        </w:rPr>
        <w:t>SSB</w:t>
      </w:r>
      <w:proofErr w:type="spellEnd"/>
      <w:r w:rsidRPr="002E103B">
        <w:rPr>
          <w:lang w:eastAsia="ja-JP"/>
        </w:rPr>
        <w:t xml:space="preserve"> types can be introduced in 6G first release</w:t>
      </w:r>
      <w:r w:rsidR="00322AA8" w:rsidRPr="002E103B">
        <w:rPr>
          <w:lang w:eastAsia="ja-JP"/>
        </w:rPr>
        <w:t>.</w:t>
      </w:r>
      <w:r w:rsidRPr="002E103B">
        <w:rPr>
          <w:lang w:eastAsia="ja-JP"/>
        </w:rPr>
        <w:t xml:space="preserve"> </w:t>
      </w:r>
      <w:r w:rsidR="00322AA8" w:rsidRPr="002E103B">
        <w:rPr>
          <w:lang w:eastAsia="ja-JP"/>
        </w:rPr>
        <w:t>T</w:t>
      </w:r>
      <w:r w:rsidRPr="002E103B">
        <w:rPr>
          <w:lang w:eastAsia="ja-JP"/>
        </w:rPr>
        <w:t xml:space="preserve">he always-on </w:t>
      </w:r>
      <w:proofErr w:type="spellStart"/>
      <w:r w:rsidRPr="002E103B">
        <w:rPr>
          <w:lang w:eastAsia="ja-JP"/>
        </w:rPr>
        <w:t>SSB</w:t>
      </w:r>
      <w:proofErr w:type="spellEnd"/>
      <w:r w:rsidR="0038114B" w:rsidRPr="002E103B">
        <w:rPr>
          <w:lang w:eastAsia="ja-JP"/>
        </w:rPr>
        <w:t>, of</w:t>
      </w:r>
      <w:r w:rsidRPr="002E103B">
        <w:rPr>
          <w:lang w:eastAsia="ja-JP"/>
        </w:rPr>
        <w:t xml:space="preserve"> which</w:t>
      </w:r>
      <w:r w:rsidR="0038114B" w:rsidRPr="002E103B">
        <w:rPr>
          <w:lang w:eastAsia="ja-JP"/>
        </w:rPr>
        <w:t xml:space="preserve"> the</w:t>
      </w:r>
      <w:r w:rsidRPr="002E103B">
        <w:rPr>
          <w:lang w:eastAsia="ja-JP"/>
        </w:rPr>
        <w:t xml:space="preserve"> periodicity is large (i.e. 160ms)</w:t>
      </w:r>
      <w:r w:rsidR="0038114B" w:rsidRPr="002E103B">
        <w:rPr>
          <w:lang w:eastAsia="ja-JP"/>
        </w:rPr>
        <w:t>,</w:t>
      </w:r>
      <w:r w:rsidRPr="002E103B">
        <w:rPr>
          <w:lang w:eastAsia="ja-JP"/>
        </w:rPr>
        <w:t xml:space="preserve"> is envisioned with </w:t>
      </w:r>
      <w:proofErr w:type="spellStart"/>
      <w:r w:rsidRPr="002E103B">
        <w:rPr>
          <w:lang w:eastAsia="ja-JP"/>
        </w:rPr>
        <w:t>UEs</w:t>
      </w:r>
      <w:proofErr w:type="spellEnd"/>
      <w:r w:rsidRPr="002E103B">
        <w:rPr>
          <w:lang w:eastAsia="ja-JP"/>
        </w:rPr>
        <w:t xml:space="preserve"> in idle mode</w:t>
      </w:r>
      <w:r w:rsidR="0038114B" w:rsidRPr="002E103B">
        <w:rPr>
          <w:lang w:eastAsia="ja-JP"/>
        </w:rPr>
        <w:t>.</w:t>
      </w:r>
      <w:r w:rsidRPr="002E103B">
        <w:rPr>
          <w:lang w:eastAsia="ja-JP"/>
        </w:rPr>
        <w:t xml:space="preserve"> </w:t>
      </w:r>
      <w:r w:rsidR="00292735" w:rsidRPr="002E103B">
        <w:rPr>
          <w:rFonts w:eastAsia="Yu Mincho" w:hint="eastAsia"/>
          <w:lang w:eastAsia="ja-JP"/>
        </w:rPr>
        <w:t>I</w:t>
      </w:r>
      <w:r w:rsidR="00292735" w:rsidRPr="002E103B">
        <w:rPr>
          <w:rFonts w:eastAsia="Yu Mincho"/>
          <w:lang w:eastAsia="ja-JP"/>
        </w:rPr>
        <w:t>n order to</w:t>
      </w:r>
      <w:r w:rsidR="000945CC" w:rsidRPr="002E103B">
        <w:rPr>
          <w:rFonts w:eastAsia="Yu Mincho"/>
          <w:lang w:eastAsia="ja-JP"/>
        </w:rPr>
        <w:t xml:space="preserve"> make</w:t>
      </w:r>
      <w:r w:rsidR="00292735" w:rsidRPr="002E103B">
        <w:rPr>
          <w:rFonts w:eastAsia="Yu Mincho"/>
          <w:lang w:eastAsia="ja-JP"/>
        </w:rPr>
        <w:t xml:space="preserve"> the UE</w:t>
      </w:r>
      <w:r w:rsidR="00F27C77" w:rsidRPr="002E103B">
        <w:rPr>
          <w:rFonts w:eastAsia="Yu Mincho"/>
          <w:lang w:eastAsia="ja-JP"/>
        </w:rPr>
        <w:t xml:space="preserve"> in idle mode</w:t>
      </w:r>
      <w:r w:rsidR="00292735" w:rsidRPr="002E103B">
        <w:rPr>
          <w:rFonts w:eastAsia="Yu Mincho"/>
          <w:lang w:eastAsia="ja-JP"/>
        </w:rPr>
        <w:t xml:space="preserve"> can find the cell successfully, always-on </w:t>
      </w:r>
      <w:proofErr w:type="spellStart"/>
      <w:r w:rsidR="000945CC" w:rsidRPr="002E103B">
        <w:rPr>
          <w:rFonts w:eastAsia="Yu Mincho"/>
          <w:lang w:eastAsia="ja-JP"/>
        </w:rPr>
        <w:t>SSB</w:t>
      </w:r>
      <w:proofErr w:type="spellEnd"/>
      <w:r w:rsidR="000945CC" w:rsidRPr="002E103B">
        <w:rPr>
          <w:rFonts w:eastAsia="Yu Mincho"/>
          <w:lang w:eastAsia="ja-JP"/>
        </w:rPr>
        <w:t xml:space="preserve"> </w:t>
      </w:r>
      <w:r w:rsidR="00322AA8" w:rsidRPr="002E103B">
        <w:rPr>
          <w:rFonts w:eastAsia="Yu Mincho"/>
          <w:lang w:eastAsia="ja-JP"/>
        </w:rPr>
        <w:t xml:space="preserve">with a large </w:t>
      </w:r>
      <w:r w:rsidR="00322AA8" w:rsidRPr="002E103B">
        <w:rPr>
          <w:lang w:eastAsia="ja-JP"/>
        </w:rPr>
        <w:t xml:space="preserve">periodicity (i.e. 160ms) </w:t>
      </w:r>
      <w:r w:rsidR="000945CC" w:rsidRPr="002E103B">
        <w:rPr>
          <w:rFonts w:eastAsia="Yu Mincho"/>
          <w:lang w:eastAsia="ja-JP"/>
        </w:rPr>
        <w:t>is necessary.</w:t>
      </w:r>
      <w:r w:rsidR="00F27C77" w:rsidRPr="002E103B">
        <w:rPr>
          <w:rFonts w:eastAsia="Yu Mincho"/>
          <w:lang w:eastAsia="ja-JP"/>
        </w:rPr>
        <w:t xml:space="preserve"> </w:t>
      </w:r>
      <w:r w:rsidR="001E7717" w:rsidRPr="002E103B">
        <w:rPr>
          <w:rFonts w:eastAsia="Yu Mincho"/>
          <w:lang w:eastAsia="ja-JP"/>
        </w:rPr>
        <w:t>In order to improve user experience, a</w:t>
      </w:r>
      <w:r w:rsidR="0038114B" w:rsidRPr="002E103B">
        <w:rPr>
          <w:rFonts w:eastAsia="Yu Mincho"/>
          <w:lang w:eastAsia="ja-JP"/>
        </w:rPr>
        <w:t>dditionally o</w:t>
      </w:r>
      <w:r w:rsidR="00F27C77" w:rsidRPr="002E103B">
        <w:rPr>
          <w:rFonts w:eastAsia="Yu Mincho"/>
          <w:lang w:eastAsia="ja-JP"/>
        </w:rPr>
        <w:t xml:space="preserve">n-demand </w:t>
      </w:r>
      <w:proofErr w:type="spellStart"/>
      <w:r w:rsidR="00F27C77" w:rsidRPr="002E103B">
        <w:rPr>
          <w:rFonts w:eastAsia="Yu Mincho"/>
          <w:lang w:eastAsia="ja-JP"/>
        </w:rPr>
        <w:t>SSB</w:t>
      </w:r>
      <w:proofErr w:type="spellEnd"/>
      <w:r w:rsidR="00322AA8" w:rsidRPr="002E103B">
        <w:rPr>
          <w:rFonts w:eastAsia="Yu Mincho"/>
          <w:lang w:eastAsia="ja-JP"/>
        </w:rPr>
        <w:t xml:space="preserve"> </w:t>
      </w:r>
      <w:r w:rsidR="00322AA8" w:rsidRPr="002E103B">
        <w:rPr>
          <w:lang w:eastAsia="ja-JP"/>
        </w:rPr>
        <w:t>with a short periodicity (i.e. 20/40ms)</w:t>
      </w:r>
      <w:r w:rsidR="00F27C77" w:rsidRPr="002E103B">
        <w:rPr>
          <w:rFonts w:eastAsia="Yu Mincho"/>
          <w:lang w:eastAsia="ja-JP"/>
        </w:rPr>
        <w:t xml:space="preserve"> can be envisioned by </w:t>
      </w:r>
      <w:proofErr w:type="spellStart"/>
      <w:r w:rsidR="00F27C77" w:rsidRPr="002E103B">
        <w:rPr>
          <w:rFonts w:eastAsia="Yu Mincho"/>
          <w:lang w:eastAsia="ja-JP"/>
        </w:rPr>
        <w:t>UEs</w:t>
      </w:r>
      <w:proofErr w:type="spellEnd"/>
      <w:r w:rsidR="00F27C77" w:rsidRPr="002E103B">
        <w:rPr>
          <w:rFonts w:eastAsia="Yu Mincho"/>
          <w:lang w:eastAsia="ja-JP"/>
        </w:rPr>
        <w:t xml:space="preserve"> in connected </w:t>
      </w:r>
      <w:r w:rsidR="00322AA8" w:rsidRPr="002E103B">
        <w:rPr>
          <w:rFonts w:eastAsia="Yu Mincho"/>
          <w:lang w:eastAsia="ja-JP"/>
        </w:rPr>
        <w:t>mode.</w:t>
      </w:r>
    </w:p>
    <w:p w14:paraId="5EEEED70" w14:textId="4BDDDA66" w:rsidR="000A7CFE" w:rsidRPr="002E103B" w:rsidRDefault="00FC6F3D" w:rsidP="00F30FFC">
      <w:pPr>
        <w:rPr>
          <w:b/>
          <w:i/>
        </w:rPr>
      </w:pPr>
      <w:r w:rsidRPr="002E103B">
        <w:rPr>
          <w:rFonts w:hint="eastAsia"/>
          <w:b/>
          <w:i/>
        </w:rPr>
        <w:t>P</w:t>
      </w:r>
      <w:r w:rsidRPr="002E103B">
        <w:rPr>
          <w:b/>
          <w:i/>
        </w:rPr>
        <w:t xml:space="preserve">roposal </w:t>
      </w:r>
      <w:r w:rsidR="000A7CFE" w:rsidRPr="002E103B">
        <w:rPr>
          <w:b/>
          <w:i/>
        </w:rPr>
        <w:t>8</w:t>
      </w:r>
      <w:r w:rsidRPr="002E103B">
        <w:rPr>
          <w:b/>
          <w:i/>
        </w:rPr>
        <w:t>: Use</w:t>
      </w:r>
      <w:r w:rsidR="006C5748" w:rsidRPr="002E103B">
        <w:rPr>
          <w:b/>
          <w:i/>
        </w:rPr>
        <w:t xml:space="preserve"> 5G</w:t>
      </w:r>
      <w:r w:rsidRPr="002E103B">
        <w:rPr>
          <w:b/>
          <w:i/>
        </w:rPr>
        <w:t xml:space="preserve"> </w:t>
      </w:r>
      <w:proofErr w:type="spellStart"/>
      <w:r w:rsidR="000A7CFE" w:rsidRPr="002E103B">
        <w:rPr>
          <w:b/>
          <w:i/>
        </w:rPr>
        <w:t>5G</w:t>
      </w:r>
      <w:proofErr w:type="spellEnd"/>
      <w:r w:rsidR="000A7CFE" w:rsidRPr="002E103B">
        <w:rPr>
          <w:b/>
          <w:i/>
        </w:rPr>
        <w:t xml:space="preserve"> </w:t>
      </w:r>
      <w:proofErr w:type="spellStart"/>
      <w:r w:rsidR="000A7CFE" w:rsidRPr="002E103B">
        <w:rPr>
          <w:b/>
          <w:i/>
        </w:rPr>
        <w:t>SSB</w:t>
      </w:r>
      <w:proofErr w:type="spellEnd"/>
      <w:r w:rsidR="000A7CFE" w:rsidRPr="002E103B">
        <w:rPr>
          <w:b/>
          <w:i/>
        </w:rPr>
        <w:t xml:space="preserve"> structure as a starting point of </w:t>
      </w:r>
      <w:proofErr w:type="spellStart"/>
      <w:r w:rsidR="000A7CFE" w:rsidRPr="002E103B">
        <w:rPr>
          <w:b/>
          <w:i/>
        </w:rPr>
        <w:t>SS</w:t>
      </w:r>
      <w:r w:rsidR="000A7CFE" w:rsidRPr="002E103B">
        <w:rPr>
          <w:rFonts w:hint="eastAsia"/>
          <w:b/>
          <w:i/>
        </w:rPr>
        <w:t>B</w:t>
      </w:r>
      <w:proofErr w:type="spellEnd"/>
      <w:r w:rsidR="000A7CFE" w:rsidRPr="002E103B">
        <w:rPr>
          <w:b/>
          <w:i/>
        </w:rPr>
        <w:t xml:space="preserve"> structure of 6G, taking the smallest carrier bandwidth (3/5 MHz) into account.</w:t>
      </w:r>
    </w:p>
    <w:p w14:paraId="1DDBC415" w14:textId="24059650" w:rsidR="009E2B2D" w:rsidRPr="002E103B" w:rsidRDefault="00322AA8" w:rsidP="00F30FFC">
      <w:pPr>
        <w:rPr>
          <w:b/>
          <w:i/>
        </w:rPr>
      </w:pPr>
      <w:r w:rsidRPr="002E103B">
        <w:rPr>
          <w:rFonts w:hint="eastAsia"/>
          <w:b/>
          <w:i/>
        </w:rPr>
        <w:t>P</w:t>
      </w:r>
      <w:r w:rsidRPr="002E103B">
        <w:rPr>
          <w:b/>
          <w:i/>
        </w:rPr>
        <w:t xml:space="preserve">roposal </w:t>
      </w:r>
      <w:r w:rsidR="000A7CFE" w:rsidRPr="002E103B">
        <w:rPr>
          <w:b/>
          <w:i/>
        </w:rPr>
        <w:t>9</w:t>
      </w:r>
      <w:r w:rsidRPr="002E103B">
        <w:rPr>
          <w:b/>
          <w:i/>
        </w:rPr>
        <w:t xml:space="preserve">: Both always-on </w:t>
      </w:r>
      <w:proofErr w:type="spellStart"/>
      <w:r w:rsidRPr="002E103B">
        <w:rPr>
          <w:b/>
          <w:i/>
        </w:rPr>
        <w:t>SSB</w:t>
      </w:r>
      <w:proofErr w:type="spellEnd"/>
      <w:r w:rsidRPr="002E103B">
        <w:rPr>
          <w:b/>
          <w:i/>
        </w:rPr>
        <w:t xml:space="preserve"> with </w:t>
      </w:r>
      <w:r w:rsidR="002672BB" w:rsidRPr="002E103B">
        <w:rPr>
          <w:b/>
          <w:i/>
        </w:rPr>
        <w:t xml:space="preserve">larger </w:t>
      </w:r>
      <w:r w:rsidRPr="002E103B">
        <w:rPr>
          <w:b/>
          <w:i/>
        </w:rPr>
        <w:t xml:space="preserve">periodicity and on-demand </w:t>
      </w:r>
      <w:proofErr w:type="spellStart"/>
      <w:r w:rsidRPr="002E103B">
        <w:rPr>
          <w:b/>
          <w:i/>
        </w:rPr>
        <w:t>SSB</w:t>
      </w:r>
      <w:proofErr w:type="spellEnd"/>
      <w:r w:rsidRPr="002E103B">
        <w:rPr>
          <w:b/>
          <w:i/>
        </w:rPr>
        <w:t xml:space="preserve"> with </w:t>
      </w:r>
      <w:r w:rsidR="002672BB" w:rsidRPr="002E103B">
        <w:rPr>
          <w:b/>
          <w:i/>
        </w:rPr>
        <w:t>shorter</w:t>
      </w:r>
      <w:r w:rsidR="00915BCA" w:rsidRPr="002E103B">
        <w:rPr>
          <w:b/>
          <w:i/>
        </w:rPr>
        <w:t xml:space="preserve"> </w:t>
      </w:r>
      <w:r w:rsidR="002672BB" w:rsidRPr="002E103B">
        <w:rPr>
          <w:b/>
          <w:i/>
        </w:rPr>
        <w:t xml:space="preserve">periodicity </w:t>
      </w:r>
      <w:r w:rsidRPr="002E103B">
        <w:rPr>
          <w:b/>
          <w:i/>
        </w:rPr>
        <w:t>are supported in 6G first release.</w:t>
      </w:r>
    </w:p>
    <w:p w14:paraId="30BDC484" w14:textId="30E5938F" w:rsidR="009E2B2D" w:rsidRPr="002E103B" w:rsidRDefault="009E2B2D" w:rsidP="009E2B2D">
      <w:pPr>
        <w:pStyle w:val="1"/>
      </w:pPr>
      <w:bookmarkStart w:id="4" w:name="_Hlk209719388"/>
      <w:r w:rsidRPr="002E103B">
        <w:rPr>
          <w:rFonts w:hint="eastAsia"/>
        </w:rPr>
        <w:t>S</w:t>
      </w:r>
      <w:r w:rsidRPr="002E103B">
        <w:t>pectrum utilization and</w:t>
      </w:r>
      <w:r w:rsidRPr="002E103B">
        <w:rPr>
          <w:rFonts w:hint="eastAsia"/>
        </w:rPr>
        <w:t xml:space="preserve"> aggregation framework</w:t>
      </w:r>
      <w:bookmarkEnd w:id="4"/>
    </w:p>
    <w:p w14:paraId="52F9DE78" w14:textId="1645A234" w:rsidR="00892567" w:rsidRPr="002E103B" w:rsidRDefault="00892567" w:rsidP="00892567">
      <w:pPr>
        <w:rPr>
          <w:lang w:eastAsia="zh-CN"/>
        </w:rPr>
      </w:pPr>
      <w:r w:rsidRPr="002E103B">
        <w:rPr>
          <w:lang w:eastAsia="zh-CN"/>
        </w:rPr>
        <w:t xml:space="preserve">In RAN1#122bis meeting, the following agreements were obtained </w:t>
      </w:r>
      <w:r w:rsidRPr="002E103B">
        <w:rPr>
          <w:lang w:eastAsia="zh-CN"/>
        </w:rPr>
        <w:fldChar w:fldCharType="begin"/>
      </w:r>
      <w:r w:rsidRPr="002E103B">
        <w:rPr>
          <w:lang w:eastAsia="zh-CN"/>
        </w:rPr>
        <w:instrText xml:space="preserve"> REF _Ref209773886 \r \h </w:instrText>
      </w:r>
      <w:r w:rsidRPr="002E103B">
        <w:rPr>
          <w:lang w:eastAsia="zh-CN"/>
        </w:rPr>
      </w:r>
      <w:r w:rsidR="002E103B">
        <w:rPr>
          <w:lang w:eastAsia="zh-CN"/>
        </w:rPr>
        <w:instrText xml:space="preserve"> \* MERGEFORMAT </w:instrText>
      </w:r>
      <w:r w:rsidRPr="002E103B">
        <w:rPr>
          <w:lang w:eastAsia="zh-CN"/>
        </w:rPr>
        <w:fldChar w:fldCharType="separate"/>
      </w:r>
      <w:r w:rsidRPr="002E103B">
        <w:rPr>
          <w:lang w:eastAsia="zh-CN"/>
        </w:rPr>
        <w:t>[2]</w:t>
      </w:r>
      <w:r w:rsidRPr="002E103B">
        <w:rPr>
          <w:lang w:eastAsia="zh-CN"/>
        </w:rPr>
        <w:fldChar w:fldCharType="end"/>
      </w:r>
      <w:r w:rsidRPr="002E103B">
        <w:rPr>
          <w:lang w:eastAsia="zh-CN"/>
        </w:rPr>
        <w:t>.</w:t>
      </w:r>
    </w:p>
    <w:tbl>
      <w:tblPr>
        <w:tblStyle w:val="a9"/>
        <w:tblW w:w="0" w:type="auto"/>
        <w:tblInd w:w="0" w:type="dxa"/>
        <w:tblLook w:val="04A0" w:firstRow="1" w:lastRow="0" w:firstColumn="1" w:lastColumn="0" w:noHBand="0" w:noVBand="1"/>
      </w:tblPr>
      <w:tblGrid>
        <w:gridCol w:w="9060"/>
      </w:tblGrid>
      <w:tr w:rsidR="00F95D3D" w:rsidRPr="002E103B" w14:paraId="04E6D41D" w14:textId="77777777" w:rsidTr="00F95D3D">
        <w:tc>
          <w:tcPr>
            <w:tcW w:w="9060" w:type="dxa"/>
          </w:tcPr>
          <w:p w14:paraId="2EEAB49E" w14:textId="77777777" w:rsidR="00F95D3D" w:rsidRPr="00F95D3D" w:rsidRDefault="00F95D3D" w:rsidP="00BE3B47">
            <w:pPr>
              <w:autoSpaceDE/>
              <w:autoSpaceDN/>
              <w:adjustRightInd/>
              <w:snapToGrid/>
              <w:spacing w:before="0" w:after="0" w:line="240" w:lineRule="auto"/>
              <w:jc w:val="left"/>
              <w:rPr>
                <w:rFonts w:ascii="Times" w:eastAsiaTheme="minorEastAsia" w:hAnsi="Times"/>
                <w:sz w:val="20"/>
                <w:lang w:val="en-GB" w:eastAsia="zh-CN"/>
              </w:rPr>
            </w:pPr>
            <w:r w:rsidRPr="00F95D3D">
              <w:rPr>
                <w:rFonts w:ascii="Times" w:eastAsiaTheme="minorEastAsia" w:hAnsi="Times" w:hint="eastAsia"/>
                <w:sz w:val="20"/>
                <w:highlight w:val="green"/>
                <w:lang w:val="en-GB" w:eastAsia="zh-CN"/>
              </w:rPr>
              <w:t>Agreement</w:t>
            </w:r>
          </w:p>
          <w:p w14:paraId="7D1FE71D" w14:textId="77777777" w:rsidR="00F95D3D" w:rsidRPr="00F95D3D" w:rsidRDefault="00F95D3D" w:rsidP="00BE3B47">
            <w:pPr>
              <w:autoSpaceDE/>
              <w:autoSpaceDN/>
              <w:adjustRightInd/>
              <w:snapToGrid/>
              <w:spacing w:before="0" w:after="0" w:line="240" w:lineRule="auto"/>
              <w:jc w:val="left"/>
              <w:rPr>
                <w:rFonts w:ascii="Times" w:eastAsiaTheme="minorEastAsia" w:hAnsi="Times"/>
                <w:sz w:val="21"/>
                <w:szCs w:val="21"/>
                <w:lang w:val="en-GB" w:eastAsia="zh-CN"/>
              </w:rPr>
            </w:pPr>
            <w:r w:rsidRPr="00F95D3D">
              <w:rPr>
                <w:rFonts w:ascii="Times" w:eastAsiaTheme="minorEastAsia" w:hAnsi="Times"/>
                <w:sz w:val="21"/>
                <w:szCs w:val="21"/>
                <w:lang w:val="en-GB" w:eastAsia="zh-CN"/>
              </w:rPr>
              <w:t xml:space="preserve">RAN1 </w:t>
            </w:r>
            <w:r w:rsidRPr="00F95D3D">
              <w:rPr>
                <w:rFonts w:ascii="Times" w:eastAsiaTheme="minorEastAsia" w:hAnsi="Times" w:hint="eastAsia"/>
                <w:sz w:val="21"/>
                <w:szCs w:val="21"/>
                <w:lang w:val="en-GB" w:eastAsia="zh-CN"/>
              </w:rPr>
              <w:t xml:space="preserve">assumes </w:t>
            </w:r>
            <w:r w:rsidRPr="00F95D3D">
              <w:rPr>
                <w:rFonts w:ascii="Times" w:eastAsiaTheme="minorEastAsia" w:hAnsi="Times" w:hint="eastAsia"/>
                <w:sz w:val="21"/>
                <w:szCs w:val="21"/>
                <w:lang w:eastAsia="zh-CN"/>
              </w:rPr>
              <w:t xml:space="preserve">400MHz </w:t>
            </w:r>
            <w:r w:rsidRPr="00F95D3D">
              <w:rPr>
                <w:rFonts w:ascii="Times" w:eastAsiaTheme="minorEastAsia" w:hAnsi="Times"/>
                <w:sz w:val="21"/>
                <w:szCs w:val="21"/>
                <w:lang w:val="en-GB" w:eastAsia="zh-CN"/>
              </w:rPr>
              <w:t>maximum channel bandwidth</w:t>
            </w:r>
            <w:r w:rsidRPr="00F95D3D">
              <w:rPr>
                <w:rFonts w:ascii="Times" w:eastAsiaTheme="minorEastAsia" w:hAnsi="Times" w:hint="eastAsia"/>
                <w:sz w:val="21"/>
                <w:szCs w:val="21"/>
                <w:lang w:eastAsia="zh-CN"/>
              </w:rPr>
              <w:t xml:space="preserve"> </w:t>
            </w:r>
            <w:r w:rsidRPr="00F95D3D">
              <w:rPr>
                <w:rFonts w:ascii="Times" w:eastAsiaTheme="minorEastAsia" w:hAnsi="Times" w:hint="eastAsia"/>
                <w:sz w:val="21"/>
                <w:szCs w:val="21"/>
                <w:lang w:val="en-GB" w:eastAsia="zh-CN"/>
              </w:rPr>
              <w:t>at network side</w:t>
            </w:r>
            <w:r w:rsidRPr="00F95D3D">
              <w:rPr>
                <w:rFonts w:ascii="Times" w:eastAsiaTheme="minorEastAsia" w:hAnsi="Times" w:hint="eastAsia"/>
                <w:sz w:val="21"/>
                <w:szCs w:val="21"/>
                <w:lang w:eastAsia="zh-CN"/>
              </w:rPr>
              <w:t xml:space="preserve"> and 30kHz SCS</w:t>
            </w:r>
            <w:r w:rsidRPr="00F95D3D">
              <w:rPr>
                <w:rFonts w:ascii="Times" w:eastAsiaTheme="minorEastAsia" w:hAnsi="Times"/>
                <w:sz w:val="21"/>
                <w:szCs w:val="21"/>
                <w:lang w:val="en-GB" w:eastAsia="zh-CN"/>
              </w:rPr>
              <w:t xml:space="preserve"> </w:t>
            </w:r>
            <w:r w:rsidRPr="00F95D3D">
              <w:rPr>
                <w:rFonts w:ascii="Times" w:eastAsiaTheme="minorEastAsia" w:hAnsi="Times" w:hint="eastAsia"/>
                <w:sz w:val="21"/>
                <w:szCs w:val="21"/>
                <w:lang w:eastAsia="zh-CN"/>
              </w:rPr>
              <w:t>around 7GHz</w:t>
            </w:r>
            <w:r w:rsidRPr="00F95D3D">
              <w:rPr>
                <w:rFonts w:ascii="Times" w:eastAsiaTheme="minorEastAsia" w:hAnsi="Times"/>
                <w:sz w:val="21"/>
                <w:szCs w:val="21"/>
                <w:lang w:val="en-GB" w:eastAsia="zh-CN"/>
              </w:rPr>
              <w:t xml:space="preserve"> </w:t>
            </w:r>
          </w:p>
          <w:p w14:paraId="28FCCA3A" w14:textId="354728DD" w:rsidR="00F95D3D" w:rsidRPr="002E103B" w:rsidRDefault="00F95D3D" w:rsidP="00BE3B47">
            <w:pPr>
              <w:numPr>
                <w:ilvl w:val="0"/>
                <w:numId w:val="40"/>
              </w:numPr>
              <w:autoSpaceDE/>
              <w:autoSpaceDN/>
              <w:adjustRightInd/>
              <w:snapToGrid/>
              <w:spacing w:before="0" w:after="0" w:line="240" w:lineRule="auto"/>
              <w:jc w:val="left"/>
              <w:rPr>
                <w:rFonts w:ascii="Times" w:eastAsiaTheme="minorEastAsia" w:hAnsi="Times"/>
                <w:sz w:val="21"/>
                <w:szCs w:val="21"/>
                <w:lang w:eastAsia="zh-CN"/>
              </w:rPr>
            </w:pPr>
            <w:r w:rsidRPr="00F95D3D">
              <w:rPr>
                <w:rFonts w:ascii="Times" w:eastAsiaTheme="minorEastAsia" w:hAnsi="Times"/>
                <w:sz w:val="20"/>
                <w:szCs w:val="24"/>
                <w:lang w:eastAsia="zh-CN"/>
              </w:rPr>
              <w:t>S</w:t>
            </w:r>
            <w:r w:rsidRPr="00F95D3D">
              <w:rPr>
                <w:rFonts w:ascii="Times" w:eastAsiaTheme="minorEastAsia" w:hAnsi="Times" w:hint="eastAsia"/>
                <w:sz w:val="20"/>
                <w:szCs w:val="24"/>
                <w:lang w:eastAsia="zh-CN"/>
              </w:rPr>
              <w:t xml:space="preserve">tudy whether and how to enable UE to support 400MHz bandwidth </w:t>
            </w:r>
          </w:p>
        </w:tc>
      </w:tr>
    </w:tbl>
    <w:p w14:paraId="12000DDE" w14:textId="054F0B1B" w:rsidR="00061BDD" w:rsidRPr="002E103B" w:rsidRDefault="00887880" w:rsidP="00061BDD">
      <w:pPr>
        <w:rPr>
          <w:lang w:val="en-GB" w:eastAsia="zh-CN"/>
        </w:rPr>
      </w:pPr>
      <w:r w:rsidRPr="002E103B">
        <w:rPr>
          <w:lang w:eastAsia="zh-CN"/>
        </w:rPr>
        <w:t xml:space="preserve">On the high end, wider </w:t>
      </w:r>
      <w:proofErr w:type="spellStart"/>
      <w:r w:rsidRPr="002E103B">
        <w:rPr>
          <w:lang w:eastAsia="zh-CN"/>
        </w:rPr>
        <w:t>CBW</w:t>
      </w:r>
      <w:proofErr w:type="spellEnd"/>
      <w:r w:rsidRPr="002E103B">
        <w:rPr>
          <w:lang w:eastAsia="zh-CN"/>
        </w:rPr>
        <w:t xml:space="preserve"> (and 8K or larger </w:t>
      </w:r>
      <w:proofErr w:type="spellStart"/>
      <w:r w:rsidRPr="002E103B">
        <w:rPr>
          <w:lang w:eastAsia="zh-CN"/>
        </w:rPr>
        <w:t>FFT</w:t>
      </w:r>
      <w:proofErr w:type="spellEnd"/>
      <w:r w:rsidRPr="002E103B">
        <w:rPr>
          <w:lang w:eastAsia="zh-CN"/>
        </w:rPr>
        <w:t xml:space="preserve"> size) is a key aspect to improve performance and user experience. </w:t>
      </w:r>
      <w:r w:rsidRPr="002E103B">
        <w:rPr>
          <w:lang w:val="en-GB" w:eastAsia="zh-CN"/>
        </w:rPr>
        <w:t xml:space="preserve">To enable higher data rates and capacity that would be essential for support of immersive communications and real-time services. </w:t>
      </w:r>
      <w:r w:rsidR="00061BDD" w:rsidRPr="002E103B">
        <w:rPr>
          <w:lang w:eastAsia="zh-CN"/>
        </w:rPr>
        <w:t>Increasing the maximum supported BW is a straightforward way to increasing the peak data rate compared to NR which provides perceptible improvement of user experience. Therefore, we suggest to consider supporting 200 MHz for FR1 and 400 MHz for FR2 maximum BW in 6G.</w:t>
      </w:r>
    </w:p>
    <w:p w14:paraId="2720B0C0" w14:textId="441EBFC6" w:rsidR="00061BDD" w:rsidRPr="002E103B" w:rsidRDefault="00373489" w:rsidP="00061BDD">
      <w:pPr>
        <w:rPr>
          <w:lang w:eastAsia="zh-CN"/>
        </w:rPr>
      </w:pPr>
      <w:r w:rsidRPr="002E103B">
        <w:rPr>
          <w:lang w:eastAsia="zh-CN"/>
        </w:rPr>
        <w:t xml:space="preserve">Considering the UE complexity, </w:t>
      </w:r>
      <w:proofErr w:type="spellStart"/>
      <w:r w:rsidRPr="002E103B">
        <w:rPr>
          <w:lang w:eastAsia="zh-CN"/>
        </w:rPr>
        <w:t>FFT</w:t>
      </w:r>
      <w:proofErr w:type="spellEnd"/>
      <w:r w:rsidRPr="002E103B">
        <w:rPr>
          <w:lang w:eastAsia="zh-CN"/>
        </w:rPr>
        <w:t xml:space="preserve"> size used for </w:t>
      </w:r>
      <w:r w:rsidR="0058388B" w:rsidRPr="002E103B">
        <w:rPr>
          <w:lang w:eastAsia="zh-CN"/>
        </w:rPr>
        <w:t>OFDM baseband signal generation</w:t>
      </w:r>
      <w:r w:rsidR="0058388B" w:rsidRPr="002E103B">
        <w:rPr>
          <w:lang w:eastAsia="zh-CN"/>
        </w:rPr>
        <w:t xml:space="preserve"> shouldn’t be to</w:t>
      </w:r>
      <w:r w:rsidR="00973380" w:rsidRPr="002E103B">
        <w:rPr>
          <w:lang w:eastAsia="zh-CN"/>
        </w:rPr>
        <w:t xml:space="preserve"> too large. </w:t>
      </w:r>
      <w:r w:rsidR="00061BDD" w:rsidRPr="002E103B">
        <w:rPr>
          <w:lang w:eastAsia="zh-CN"/>
        </w:rPr>
        <w:t xml:space="preserve">Taking SCS=30 kHz as an example, current NR supports a maximum of 100MHz and the maximum </w:t>
      </w:r>
      <w:proofErr w:type="spellStart"/>
      <w:r w:rsidR="00061BDD" w:rsidRPr="002E103B">
        <w:rPr>
          <w:lang w:eastAsia="zh-CN"/>
        </w:rPr>
        <w:t>FFT</w:t>
      </w:r>
      <w:proofErr w:type="spellEnd"/>
      <w:r w:rsidR="00061BDD" w:rsidRPr="002E103B">
        <w:rPr>
          <w:lang w:eastAsia="zh-CN"/>
        </w:rPr>
        <w:t xml:space="preserve"> size is 4096. If the maximum </w:t>
      </w:r>
      <w:proofErr w:type="spellStart"/>
      <w:r w:rsidR="00061BDD" w:rsidRPr="002E103B">
        <w:rPr>
          <w:lang w:eastAsia="zh-CN"/>
        </w:rPr>
        <w:t>CBW</w:t>
      </w:r>
      <w:proofErr w:type="spellEnd"/>
      <w:r w:rsidR="00061BDD" w:rsidRPr="002E103B">
        <w:rPr>
          <w:lang w:eastAsia="zh-CN"/>
        </w:rPr>
        <w:t xml:space="preserve"> of 200 MHz with 30 kHz is supported, which requires to support 8192 maximum </w:t>
      </w:r>
      <w:proofErr w:type="spellStart"/>
      <w:r w:rsidR="00061BDD" w:rsidRPr="002E103B">
        <w:rPr>
          <w:lang w:eastAsia="zh-CN"/>
        </w:rPr>
        <w:t>FFT</w:t>
      </w:r>
      <w:proofErr w:type="spellEnd"/>
      <w:r w:rsidR="00061BDD" w:rsidRPr="002E103B">
        <w:rPr>
          <w:lang w:eastAsia="zh-CN"/>
        </w:rPr>
        <w:t xml:space="preserve"> size for 6GR. </w:t>
      </w:r>
    </w:p>
    <w:p w14:paraId="2C298AF2" w14:textId="51246FF6" w:rsidR="00061BDD" w:rsidRPr="002E103B" w:rsidRDefault="00061BDD" w:rsidP="00061BDD">
      <w:pPr>
        <w:jc w:val="left"/>
        <w:rPr>
          <w:b/>
          <w:i/>
        </w:rPr>
      </w:pPr>
      <w:r w:rsidRPr="002E103B">
        <w:rPr>
          <w:b/>
          <w:i/>
        </w:rPr>
        <w:t>Proposal 1</w:t>
      </w:r>
      <w:r w:rsidR="00695F4C" w:rsidRPr="002E103B">
        <w:rPr>
          <w:b/>
          <w:i/>
        </w:rPr>
        <w:t>0</w:t>
      </w:r>
      <w:r w:rsidRPr="002E103B">
        <w:rPr>
          <w:b/>
          <w:i/>
        </w:rPr>
        <w:t xml:space="preserve">: </w:t>
      </w:r>
      <w:r w:rsidR="002A2D16" w:rsidRPr="002E103B">
        <w:rPr>
          <w:b/>
          <w:i/>
        </w:rPr>
        <w:t xml:space="preserve">At the UE side, </w:t>
      </w:r>
      <w:r w:rsidRPr="002E103B">
        <w:rPr>
          <w:b/>
          <w:i/>
        </w:rPr>
        <w:t xml:space="preserve">support 200 MHz for FR1 and 400 MHz for FR2 maximum BW and 8192 maximum </w:t>
      </w:r>
      <w:proofErr w:type="spellStart"/>
      <w:r w:rsidRPr="002E103B">
        <w:rPr>
          <w:b/>
          <w:i/>
        </w:rPr>
        <w:t>FFT</w:t>
      </w:r>
      <w:proofErr w:type="spellEnd"/>
      <w:r w:rsidRPr="002E103B">
        <w:rPr>
          <w:b/>
          <w:i/>
        </w:rPr>
        <w:t xml:space="preserve"> size.</w:t>
      </w:r>
    </w:p>
    <w:p w14:paraId="3166D1F7" w14:textId="44055860" w:rsidR="00887880" w:rsidRPr="002E103B" w:rsidRDefault="00887880" w:rsidP="00887880">
      <w:pPr>
        <w:rPr>
          <w:lang w:val="en-GB" w:eastAsia="zh-CN"/>
        </w:rPr>
      </w:pPr>
      <w:r w:rsidRPr="002E103B">
        <w:rPr>
          <w:lang w:eastAsia="zh-CN"/>
        </w:rPr>
        <w:t xml:space="preserve">The operations of bandwidth in NR include </w:t>
      </w:r>
      <w:r w:rsidRPr="002E103B">
        <w:rPr>
          <w:lang w:val="en-GB" w:eastAsia="zh-CN"/>
        </w:rPr>
        <w:t>variable carrier bandwidth, carrier aggregation, and BWP activation and deactivation. Carrier aggregation</w:t>
      </w:r>
      <w:r w:rsidR="00992C91" w:rsidRPr="002E103B">
        <w:rPr>
          <w:lang w:val="en-GB" w:eastAsia="zh-CN"/>
        </w:rPr>
        <w:t xml:space="preserve"> (CA)</w:t>
      </w:r>
      <w:r w:rsidRPr="002E103B">
        <w:rPr>
          <w:lang w:val="en-GB" w:eastAsia="zh-CN"/>
        </w:rPr>
        <w:t xml:space="preserve"> is </w:t>
      </w:r>
      <w:r w:rsidRPr="002E103B">
        <w:rPr>
          <w:rFonts w:hint="eastAsia"/>
          <w:lang w:val="en-GB" w:eastAsia="zh-CN"/>
        </w:rPr>
        <w:t>a</w:t>
      </w:r>
      <w:r w:rsidRPr="002E103B">
        <w:rPr>
          <w:lang w:val="en-GB" w:eastAsia="zh-CN"/>
        </w:rPr>
        <w:t xml:space="preserve">n effective method to obtain wider bandwidth requested by high data rate service. </w:t>
      </w:r>
      <w:proofErr w:type="spellStart"/>
      <w:r w:rsidRPr="002E103B">
        <w:rPr>
          <w:lang w:val="en-GB" w:eastAsia="zh-CN"/>
        </w:rPr>
        <w:t>SCell</w:t>
      </w:r>
      <w:proofErr w:type="spellEnd"/>
      <w:r w:rsidRPr="002E103B">
        <w:rPr>
          <w:lang w:val="en-GB" w:eastAsia="zh-CN"/>
        </w:rPr>
        <w:t xml:space="preserve"> activation and deactivation in CA operation need long time, burst broadband services cannot be well supported with CA operation. To support high data rate service, wider carrier bandwidth i.e. 200M</w:t>
      </w:r>
      <w:r w:rsidRPr="002E103B">
        <w:rPr>
          <w:rFonts w:hint="eastAsia"/>
          <w:lang w:val="en-GB" w:eastAsia="zh-CN"/>
        </w:rPr>
        <w:t>Hz</w:t>
      </w:r>
      <w:r w:rsidRPr="002E103B">
        <w:rPr>
          <w:lang w:val="en-GB" w:eastAsia="zh-CN"/>
        </w:rPr>
        <w:t xml:space="preserve"> is another reasonable means. </w:t>
      </w:r>
    </w:p>
    <w:p w14:paraId="5091B391" w14:textId="77777777" w:rsidR="00887880" w:rsidRPr="002E103B" w:rsidRDefault="00887880" w:rsidP="00887880">
      <w:pPr>
        <w:rPr>
          <w:lang w:eastAsia="zh-CN"/>
        </w:rPr>
      </w:pPr>
      <w:r w:rsidRPr="002E103B">
        <w:rPr>
          <w:lang w:eastAsia="zh-CN"/>
        </w:rPr>
        <w:t>NR supports the transmission bandwidth up to several 100MHz on a single carrier.</w:t>
      </w:r>
      <w:r w:rsidRPr="002E103B">
        <w:rPr>
          <w:rFonts w:hint="eastAsia"/>
          <w:lang w:eastAsia="zh-CN"/>
        </w:rPr>
        <w:t xml:space="preserve"> </w:t>
      </w:r>
      <w:r w:rsidRPr="002E103B">
        <w:rPr>
          <w:lang w:eastAsia="zh-CN"/>
        </w:rPr>
        <w:t>This is useful for rapid delivery of large payloads but is not needed for smaller payload sizes or for monitoring the downlink control channels when not scheduled. Hence, NR supports BWP mechanism such that</w:t>
      </w:r>
      <w:r w:rsidRPr="002E103B">
        <w:rPr>
          <w:rFonts w:hint="eastAsia"/>
          <w:lang w:eastAsia="zh-CN"/>
        </w:rPr>
        <w:t xml:space="preserve"> </w:t>
      </w:r>
      <w:r w:rsidRPr="002E103B">
        <w:rPr>
          <w:lang w:eastAsia="zh-CN"/>
        </w:rPr>
        <w:t xml:space="preserve">the device can use a narrow bandwidth for monitoring control channels and only open the full bandwidth when a large amount of data is scheduled, thereby reducing the device power consumption. </w:t>
      </w:r>
    </w:p>
    <w:p w14:paraId="0CBA5372" w14:textId="1FB01EFC" w:rsidR="000701BC" w:rsidRPr="002E103B" w:rsidRDefault="00887880" w:rsidP="00887880">
      <w:pPr>
        <w:jc w:val="left"/>
        <w:rPr>
          <w:b/>
          <w:i/>
        </w:rPr>
      </w:pPr>
      <w:r w:rsidRPr="002E103B">
        <w:rPr>
          <w:b/>
          <w:i/>
        </w:rPr>
        <w:t xml:space="preserve">Proposal </w:t>
      </w:r>
      <w:r w:rsidR="000A7CFE" w:rsidRPr="002E103B">
        <w:rPr>
          <w:b/>
          <w:i/>
        </w:rPr>
        <w:t>1</w:t>
      </w:r>
      <w:r w:rsidR="00695F4C" w:rsidRPr="002E103B">
        <w:rPr>
          <w:b/>
          <w:i/>
        </w:rPr>
        <w:t>1</w:t>
      </w:r>
      <w:r w:rsidRPr="002E103B">
        <w:rPr>
          <w:b/>
          <w:i/>
        </w:rPr>
        <w:t>: The variable carrier bandwidth, CA, BWP used in NR should be the starting point of operations of bandwidth in 6GR.</w:t>
      </w:r>
    </w:p>
    <w:p w14:paraId="0FDA1187" w14:textId="77777777" w:rsidR="00071E55" w:rsidRPr="002E103B" w:rsidRDefault="00071E55" w:rsidP="00071E55">
      <w:pPr>
        <w:pStyle w:val="1"/>
        <w:spacing w:before="120" w:after="120"/>
        <w:ind w:left="431" w:hanging="431"/>
      </w:pPr>
      <w:r w:rsidRPr="002E103B">
        <w:t>6GR NTN</w:t>
      </w:r>
    </w:p>
    <w:p w14:paraId="3BDF16A6" w14:textId="086C6CAD" w:rsidR="00071E55" w:rsidRPr="002E103B" w:rsidRDefault="00071E55" w:rsidP="00071E55">
      <w:pPr>
        <w:rPr>
          <w:lang w:eastAsia="zh-CN"/>
        </w:rPr>
      </w:pPr>
      <w:r w:rsidRPr="002E103B">
        <w:rPr>
          <w:lang w:eastAsia="zh-CN"/>
        </w:rPr>
        <w:t xml:space="preserve">In RAN1#122bis meeting, the following agreements were obtained </w:t>
      </w:r>
      <w:r w:rsidRPr="002E103B">
        <w:rPr>
          <w:lang w:eastAsia="zh-CN"/>
        </w:rPr>
        <w:fldChar w:fldCharType="begin"/>
      </w:r>
      <w:r w:rsidRPr="002E103B">
        <w:rPr>
          <w:lang w:eastAsia="zh-CN"/>
        </w:rPr>
        <w:instrText xml:space="preserve"> REF _Ref209773886 \r \h </w:instrText>
      </w:r>
      <w:r w:rsidRPr="002E103B">
        <w:rPr>
          <w:lang w:eastAsia="zh-CN"/>
        </w:rPr>
      </w:r>
      <w:r w:rsidR="002E103B">
        <w:rPr>
          <w:lang w:eastAsia="zh-CN"/>
        </w:rPr>
        <w:instrText xml:space="preserve"> \* MERGEFORMAT </w:instrText>
      </w:r>
      <w:r w:rsidRPr="002E103B">
        <w:rPr>
          <w:lang w:eastAsia="zh-CN"/>
        </w:rPr>
        <w:fldChar w:fldCharType="separate"/>
      </w:r>
      <w:r w:rsidRPr="002E103B">
        <w:rPr>
          <w:lang w:eastAsia="zh-CN"/>
        </w:rPr>
        <w:t>[2]</w:t>
      </w:r>
      <w:r w:rsidRPr="002E103B">
        <w:rPr>
          <w:lang w:eastAsia="zh-CN"/>
        </w:rPr>
        <w:fldChar w:fldCharType="end"/>
      </w:r>
      <w:r w:rsidRPr="002E103B">
        <w:rPr>
          <w:lang w:eastAsia="zh-CN"/>
        </w:rPr>
        <w:t>.</w:t>
      </w:r>
    </w:p>
    <w:tbl>
      <w:tblPr>
        <w:tblStyle w:val="a9"/>
        <w:tblW w:w="0" w:type="auto"/>
        <w:tblInd w:w="0" w:type="dxa"/>
        <w:tblLook w:val="04A0" w:firstRow="1" w:lastRow="0" w:firstColumn="1" w:lastColumn="0" w:noHBand="0" w:noVBand="1"/>
      </w:tblPr>
      <w:tblGrid>
        <w:gridCol w:w="9060"/>
      </w:tblGrid>
      <w:tr w:rsidR="00363213" w:rsidRPr="002E103B" w14:paraId="59B91F7D" w14:textId="77777777" w:rsidTr="00261FB7">
        <w:tc>
          <w:tcPr>
            <w:tcW w:w="9060" w:type="dxa"/>
          </w:tcPr>
          <w:p w14:paraId="7874B764" w14:textId="77777777" w:rsidR="00071E55" w:rsidRPr="002E103B" w:rsidRDefault="00071E55" w:rsidP="00261FB7">
            <w:pPr>
              <w:autoSpaceDE/>
              <w:autoSpaceDN/>
              <w:adjustRightInd/>
              <w:snapToGrid/>
              <w:spacing w:before="0" w:after="0" w:line="252" w:lineRule="auto"/>
              <w:contextualSpacing/>
              <w:rPr>
                <w:rFonts w:eastAsiaTheme="minorEastAsia"/>
                <w:sz w:val="21"/>
                <w:szCs w:val="21"/>
                <w:lang w:eastAsia="zh-CN"/>
              </w:rPr>
            </w:pPr>
            <w:r w:rsidRPr="0071790B">
              <w:rPr>
                <w:rFonts w:eastAsiaTheme="minorEastAsia" w:hint="eastAsia"/>
                <w:sz w:val="21"/>
                <w:szCs w:val="21"/>
                <w:highlight w:val="green"/>
                <w:lang w:eastAsia="zh-CN"/>
              </w:rPr>
              <w:t>Agreement</w:t>
            </w:r>
          </w:p>
          <w:p w14:paraId="30AC7668" w14:textId="77777777" w:rsidR="00071E55" w:rsidRPr="002E103B" w:rsidRDefault="00071E55" w:rsidP="00261FB7">
            <w:pPr>
              <w:numPr>
                <w:ilvl w:val="0"/>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lastRenderedPageBreak/>
              <w:t>The aspects to consider for supporting NTN include, but not limited to</w:t>
            </w:r>
          </w:p>
          <w:p w14:paraId="63475004" w14:textId="77777777" w:rsidR="00071E55" w:rsidRPr="002E103B" w:rsidRDefault="00071E55" w:rsidP="00261FB7">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 xml:space="preserve">Initial access, including cell search and </w:t>
            </w:r>
            <w:proofErr w:type="spellStart"/>
            <w:r w:rsidRPr="002E103B">
              <w:rPr>
                <w:rFonts w:ascii="Times" w:eastAsia="Batang" w:hAnsi="Times"/>
                <w:sz w:val="20"/>
                <w:szCs w:val="24"/>
                <w:lang w:eastAsia="x-none"/>
              </w:rPr>
              <w:t>SSB</w:t>
            </w:r>
            <w:proofErr w:type="spellEnd"/>
            <w:r w:rsidRPr="002E103B">
              <w:rPr>
                <w:rFonts w:ascii="Times" w:eastAsia="Batang" w:hAnsi="Times"/>
                <w:sz w:val="20"/>
                <w:szCs w:val="24"/>
                <w:lang w:eastAsia="x-none"/>
              </w:rPr>
              <w:t xml:space="preserve"> periodicity</w:t>
            </w:r>
          </w:p>
          <w:p w14:paraId="41D59A4C" w14:textId="77777777" w:rsidR="00071E55" w:rsidRPr="002E103B" w:rsidRDefault="00071E55" w:rsidP="00261FB7">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Coverage</w:t>
            </w:r>
          </w:p>
          <w:p w14:paraId="3A8D1E37" w14:textId="77777777" w:rsidR="00071E55" w:rsidRPr="002E103B" w:rsidRDefault="00071E55" w:rsidP="00261FB7">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Duplexing</w:t>
            </w:r>
          </w:p>
          <w:p w14:paraId="52CCFE31" w14:textId="77777777" w:rsidR="00071E55" w:rsidRPr="002E103B" w:rsidRDefault="00071E55" w:rsidP="00261FB7">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Capacity</w:t>
            </w:r>
          </w:p>
          <w:p w14:paraId="1D409251" w14:textId="77777777" w:rsidR="00071E55" w:rsidRPr="002E103B" w:rsidRDefault="00071E55" w:rsidP="00261FB7">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proofErr w:type="spellStart"/>
            <w:r w:rsidRPr="002E103B">
              <w:rPr>
                <w:rFonts w:ascii="Times" w:eastAsia="Batang" w:hAnsi="Times"/>
                <w:sz w:val="20"/>
                <w:szCs w:val="24"/>
                <w:lang w:eastAsia="x-none"/>
              </w:rPr>
              <w:t>Signalling</w:t>
            </w:r>
            <w:proofErr w:type="spellEnd"/>
            <w:r w:rsidRPr="002E103B">
              <w:rPr>
                <w:rFonts w:ascii="Times" w:eastAsia="Batang" w:hAnsi="Times"/>
                <w:sz w:val="20"/>
                <w:szCs w:val="24"/>
                <w:lang w:eastAsia="x-none"/>
              </w:rPr>
              <w:t xml:space="preserve"> overhead</w:t>
            </w:r>
          </w:p>
          <w:p w14:paraId="5139F236" w14:textId="77777777" w:rsidR="00071E55" w:rsidRPr="002E103B" w:rsidRDefault="00071E55" w:rsidP="00261FB7">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GNSS-less/resilient/based operation</w:t>
            </w:r>
          </w:p>
          <w:p w14:paraId="370DD1B7" w14:textId="77777777" w:rsidR="00071E55" w:rsidRPr="002E103B" w:rsidRDefault="00071E55" w:rsidP="00261FB7">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Large/varying doppler and propagation delay</w:t>
            </w:r>
          </w:p>
          <w:p w14:paraId="283339FD" w14:textId="77777777" w:rsidR="00071E55" w:rsidRPr="002E103B" w:rsidRDefault="00071E55" w:rsidP="00261FB7">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Beamforming / beam management / beam hopping</w:t>
            </w:r>
          </w:p>
          <w:p w14:paraId="504476F3" w14:textId="77777777" w:rsidR="00071E55" w:rsidRPr="002E103B" w:rsidRDefault="00071E55" w:rsidP="00261FB7">
            <w:pPr>
              <w:autoSpaceDE/>
              <w:autoSpaceDN/>
              <w:adjustRightInd/>
              <w:snapToGrid/>
              <w:spacing w:before="0" w:after="0" w:line="240" w:lineRule="auto"/>
              <w:contextualSpacing/>
              <w:rPr>
                <w:rFonts w:eastAsiaTheme="minorEastAsia"/>
                <w:sz w:val="21"/>
                <w:szCs w:val="21"/>
                <w:lang w:eastAsia="zh-CN"/>
              </w:rPr>
            </w:pPr>
            <w:r w:rsidRPr="002E103B">
              <w:rPr>
                <w:rFonts w:eastAsiaTheme="minorEastAsia" w:hint="eastAsia"/>
                <w:sz w:val="21"/>
                <w:szCs w:val="21"/>
                <w:lang w:eastAsia="zh-CN"/>
              </w:rPr>
              <w:t>Note:</w:t>
            </w:r>
          </w:p>
          <w:p w14:paraId="6D943286" w14:textId="77777777" w:rsidR="00071E55" w:rsidRPr="002E103B" w:rsidRDefault="00071E55" w:rsidP="00261FB7">
            <w:pPr>
              <w:numPr>
                <w:ilvl w:val="0"/>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High-level aspects to consider to</w:t>
            </w:r>
            <w:r w:rsidRPr="002E103B">
              <w:rPr>
                <w:rFonts w:ascii="Times" w:eastAsiaTheme="minorEastAsia" w:hAnsi="Times" w:hint="eastAsia"/>
                <w:sz w:val="20"/>
                <w:szCs w:val="24"/>
                <w:lang w:eastAsia="zh-CN"/>
              </w:rPr>
              <w:t xml:space="preserve"> </w:t>
            </w:r>
            <w:r w:rsidRPr="002E103B">
              <w:rPr>
                <w:rFonts w:ascii="Times" w:eastAsia="Batang" w:hAnsi="Times"/>
                <w:sz w:val="20"/>
                <w:szCs w:val="24"/>
                <w:lang w:eastAsia="x-none"/>
              </w:rPr>
              <w:t>enable lower CAPEX/OPEX with respect to current networks include, but not limited to</w:t>
            </w:r>
          </w:p>
          <w:p w14:paraId="69632E3F" w14:textId="77777777" w:rsidR="00071E55" w:rsidRPr="002E103B" w:rsidRDefault="00071E55" w:rsidP="00261FB7">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UE/NW implementation complexity</w:t>
            </w:r>
          </w:p>
          <w:p w14:paraId="1CF21290" w14:textId="77777777" w:rsidR="00071E55" w:rsidRPr="002E103B" w:rsidRDefault="00071E55" w:rsidP="00261FB7">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UE/NW energy efficiency</w:t>
            </w:r>
          </w:p>
          <w:p w14:paraId="0DBED277" w14:textId="77777777" w:rsidR="00071E55" w:rsidRPr="002E103B" w:rsidRDefault="00071E55" w:rsidP="00261FB7">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proofErr w:type="spellStart"/>
            <w:r w:rsidRPr="002E103B">
              <w:rPr>
                <w:rFonts w:ascii="Times" w:eastAsia="Batang" w:hAnsi="Times"/>
                <w:sz w:val="20"/>
                <w:szCs w:val="24"/>
                <w:lang w:eastAsia="x-none"/>
              </w:rPr>
              <w:t>MRSS</w:t>
            </w:r>
            <w:proofErr w:type="spellEnd"/>
          </w:p>
          <w:p w14:paraId="6C9CE2E3" w14:textId="77777777" w:rsidR="00071E55" w:rsidRPr="002E103B" w:rsidRDefault="00071E55" w:rsidP="00261FB7">
            <w:pPr>
              <w:numPr>
                <w:ilvl w:val="1"/>
                <w:numId w:val="38"/>
              </w:numPr>
              <w:suppressAutoHyphens/>
              <w:autoSpaceDE/>
              <w:autoSpaceDN/>
              <w:adjustRightInd/>
              <w:snapToGrid/>
              <w:spacing w:before="0" w:after="0" w:line="240" w:lineRule="auto"/>
              <w:jc w:val="left"/>
              <w:rPr>
                <w:rFonts w:ascii="Times" w:eastAsia="Batang" w:hAnsi="Times"/>
                <w:sz w:val="20"/>
                <w:szCs w:val="24"/>
                <w:lang w:eastAsia="x-none"/>
              </w:rPr>
            </w:pPr>
            <w:r w:rsidRPr="002E103B">
              <w:rPr>
                <w:rFonts w:ascii="Times" w:eastAsia="Batang" w:hAnsi="Times"/>
                <w:sz w:val="20"/>
                <w:szCs w:val="24"/>
                <w:lang w:eastAsia="x-none"/>
              </w:rPr>
              <w:t>Spectrum efficiency</w:t>
            </w:r>
          </w:p>
        </w:tc>
      </w:tr>
    </w:tbl>
    <w:p w14:paraId="2DF9F686" w14:textId="14D3AC02" w:rsidR="00071E55" w:rsidRPr="002E103B" w:rsidRDefault="00071E55" w:rsidP="00071E55">
      <w:r w:rsidRPr="002E103B">
        <w:lastRenderedPageBreak/>
        <w:t xml:space="preserve">In order to achieve a unified air interface design for both TN and NTN in 6G, it is necessary to maximize the commonalities between the two systems. In TN, initial access is performed without </w:t>
      </w:r>
      <w:r w:rsidR="00A15EFD" w:rsidRPr="002E103B">
        <w:t xml:space="preserve">relying </w:t>
      </w:r>
      <w:r w:rsidRPr="002E103B">
        <w:t>on GNSS capability or location information, making positioning-free operation the default mode. For NTN, adopting a GNSS-less approach, instead of GNSS-resilient or GNSS-dependent solutions, maintains the same independence from external positioning systems and enables seamless integration with TN. This approach simplifies system design and improves robustness across diverse deployment scenarios.</w:t>
      </w:r>
    </w:p>
    <w:p w14:paraId="69732CAC" w14:textId="5A57BD2B" w:rsidR="00071E55" w:rsidRPr="002E103B" w:rsidRDefault="00071E55" w:rsidP="00071E55">
      <w:pPr>
        <w:rPr>
          <w:b/>
          <w:i/>
          <w:lang w:eastAsia="zh-CN"/>
        </w:rPr>
      </w:pPr>
      <w:r w:rsidRPr="002E103B">
        <w:rPr>
          <w:b/>
          <w:i/>
          <w:lang w:eastAsia="zh-CN"/>
        </w:rPr>
        <w:t>Proposal</w:t>
      </w:r>
      <w:r w:rsidR="00EB7BAE" w:rsidRPr="002E103B">
        <w:rPr>
          <w:b/>
          <w:i/>
          <w:lang w:eastAsia="zh-CN"/>
        </w:rPr>
        <w:t xml:space="preserve"> 12</w:t>
      </w:r>
      <w:r w:rsidRPr="002E103B">
        <w:rPr>
          <w:rFonts w:hint="eastAsia"/>
          <w:b/>
          <w:i/>
          <w:lang w:eastAsia="zh-CN"/>
        </w:rPr>
        <w:t>:</w:t>
      </w:r>
      <w:r w:rsidRPr="002E103B">
        <w:rPr>
          <w:b/>
          <w:i/>
          <w:lang w:eastAsia="zh-CN"/>
        </w:rPr>
        <w:t xml:space="preserve"> </w:t>
      </w:r>
      <w:r w:rsidR="00AB30BE" w:rsidRPr="002E103B">
        <w:rPr>
          <w:b/>
          <w:i/>
          <w:lang w:eastAsia="zh-CN"/>
        </w:rPr>
        <w:t>S</w:t>
      </w:r>
      <w:r w:rsidRPr="002E103B">
        <w:rPr>
          <w:b/>
          <w:i/>
          <w:lang w:eastAsia="zh-CN"/>
        </w:rPr>
        <w:t>upport GNSS-less operation for better harmonization of TN and NTN</w:t>
      </w:r>
      <w:r w:rsidR="00A3156F" w:rsidRPr="002E103B">
        <w:rPr>
          <w:b/>
          <w:i/>
          <w:lang w:eastAsia="zh-CN"/>
        </w:rPr>
        <w:t xml:space="preserve"> in </w:t>
      </w:r>
      <w:r w:rsidR="00AB30BE" w:rsidRPr="002E103B">
        <w:rPr>
          <w:b/>
          <w:i/>
          <w:lang w:eastAsia="zh-CN"/>
        </w:rPr>
        <w:t>6GR</w:t>
      </w:r>
      <w:r w:rsidRPr="002E103B">
        <w:rPr>
          <w:rFonts w:hint="eastAsia"/>
          <w:b/>
          <w:i/>
          <w:lang w:eastAsia="zh-CN"/>
        </w:rPr>
        <w:t>.</w:t>
      </w:r>
    </w:p>
    <w:p w14:paraId="4F7D30CF" w14:textId="55568587" w:rsidR="00E34F0C" w:rsidRPr="002E103B" w:rsidRDefault="00A8671A" w:rsidP="00A8671A">
      <w:pPr>
        <w:rPr>
          <w:lang w:eastAsia="zh-CN"/>
        </w:rPr>
      </w:pPr>
      <w:r w:rsidRPr="002E103B">
        <w:t xml:space="preserve">For beam hopping, NR NTN offers no enhancements other than the default </w:t>
      </w:r>
      <w:proofErr w:type="spellStart"/>
      <w:r w:rsidRPr="002E103B">
        <w:t>SSB</w:t>
      </w:r>
      <w:proofErr w:type="spellEnd"/>
      <w:r w:rsidRPr="002E103B">
        <w:t xml:space="preserve"> period </w:t>
      </w:r>
      <w:r w:rsidR="00E26127" w:rsidRPr="002E103B">
        <w:t xml:space="preserve">extended to </w:t>
      </w:r>
      <w:r w:rsidRPr="002E103B">
        <w:t xml:space="preserve">160ms. </w:t>
      </w:r>
      <w:r w:rsidR="00F82AF7" w:rsidRPr="002E103B">
        <w:t xml:space="preserve">For uplink beam hopping, the scheme based network </w:t>
      </w:r>
      <w:r w:rsidRPr="002E103B">
        <w:t xml:space="preserve">implementation </w:t>
      </w:r>
      <w:r w:rsidR="00F82AF7" w:rsidRPr="002E103B">
        <w:t>was assumed in NR NTN. F</w:t>
      </w:r>
      <w:r w:rsidRPr="002E103B">
        <w:t xml:space="preserve">or example, </w:t>
      </w:r>
      <w:r w:rsidR="00E34F0C" w:rsidRPr="002E103B">
        <w:t xml:space="preserve">the network could not schedule the </w:t>
      </w:r>
      <w:proofErr w:type="spellStart"/>
      <w:r w:rsidR="00E34F0C" w:rsidRPr="002E103B">
        <w:t>UE</w:t>
      </w:r>
      <w:r w:rsidR="00E34F0C" w:rsidRPr="002E103B">
        <w:rPr>
          <w:rFonts w:hint="eastAsia"/>
          <w:lang w:eastAsia="zh-CN"/>
        </w:rPr>
        <w:t>s</w:t>
      </w:r>
      <w:proofErr w:type="spellEnd"/>
      <w:r w:rsidR="00E34F0C" w:rsidRPr="002E103B">
        <w:rPr>
          <w:lang w:eastAsia="zh-CN"/>
        </w:rPr>
        <w:t xml:space="preserve"> </w:t>
      </w:r>
      <w:r w:rsidR="007D13A8" w:rsidRPr="002E103B">
        <w:rPr>
          <w:lang w:eastAsia="zh-CN"/>
        </w:rPr>
        <w:t xml:space="preserve">covered by a satellite beam </w:t>
      </w:r>
      <w:r w:rsidR="00E34F0C" w:rsidRPr="002E103B">
        <w:rPr>
          <w:lang w:eastAsia="zh-CN"/>
        </w:rPr>
        <w:t xml:space="preserve">to transmit signal </w:t>
      </w:r>
      <w:r w:rsidR="007D13A8" w:rsidRPr="002E103B">
        <w:rPr>
          <w:lang w:eastAsia="zh-CN"/>
        </w:rPr>
        <w:t>during</w:t>
      </w:r>
      <w:r w:rsidR="00E34F0C" w:rsidRPr="002E103B">
        <w:rPr>
          <w:lang w:eastAsia="zh-CN"/>
        </w:rPr>
        <w:t xml:space="preserve"> </w:t>
      </w:r>
      <w:r w:rsidR="007D13A8" w:rsidRPr="002E103B">
        <w:rPr>
          <w:lang w:eastAsia="zh-CN"/>
        </w:rPr>
        <w:t xml:space="preserve">corresponding </w:t>
      </w:r>
      <w:r w:rsidR="00E34F0C" w:rsidRPr="002E103B">
        <w:rPr>
          <w:lang w:eastAsia="zh-CN"/>
        </w:rPr>
        <w:t>time period</w:t>
      </w:r>
      <w:r w:rsidR="007D13A8" w:rsidRPr="002E103B">
        <w:rPr>
          <w:lang w:eastAsia="zh-CN"/>
        </w:rPr>
        <w:t>.</w:t>
      </w:r>
      <w:r w:rsidR="00E34F0C" w:rsidRPr="002E103B">
        <w:rPr>
          <w:lang w:eastAsia="zh-CN"/>
        </w:rPr>
        <w:t xml:space="preserve"> </w:t>
      </w:r>
      <w:r w:rsidR="007D13A8" w:rsidRPr="002E103B">
        <w:rPr>
          <w:lang w:eastAsia="zh-CN"/>
        </w:rPr>
        <w:t xml:space="preserve">For </w:t>
      </w:r>
      <w:r w:rsidR="0057677C" w:rsidRPr="002E103B">
        <w:rPr>
          <w:lang w:eastAsia="zh-CN"/>
        </w:rPr>
        <w:t xml:space="preserve">downlink beam hopping, the UE doesn’t know whether there is </w:t>
      </w:r>
      <w:r w:rsidR="00A15EFD" w:rsidRPr="002E103B">
        <w:rPr>
          <w:lang w:eastAsia="zh-CN"/>
        </w:rPr>
        <w:t xml:space="preserve">a </w:t>
      </w:r>
      <w:r w:rsidR="0057677C" w:rsidRPr="002E103B">
        <w:rPr>
          <w:lang w:eastAsia="zh-CN"/>
        </w:rPr>
        <w:t>beam-hopping</w:t>
      </w:r>
      <w:r w:rsidR="00A15EFD" w:rsidRPr="002E103B">
        <w:rPr>
          <w:lang w:eastAsia="zh-CN"/>
        </w:rPr>
        <w:t xml:space="preserve"> operation</w:t>
      </w:r>
      <w:r w:rsidR="00F55190" w:rsidRPr="002E103B">
        <w:rPr>
          <w:lang w:eastAsia="zh-CN"/>
        </w:rPr>
        <w:t xml:space="preserve"> for a specific beam</w:t>
      </w:r>
      <w:r w:rsidR="0057677C" w:rsidRPr="002E103B">
        <w:rPr>
          <w:lang w:eastAsia="zh-CN"/>
        </w:rPr>
        <w:t>, the</w:t>
      </w:r>
      <w:r w:rsidR="00E26127" w:rsidRPr="002E103B">
        <w:rPr>
          <w:lang w:eastAsia="zh-CN"/>
        </w:rPr>
        <w:t xml:space="preserve"> UE</w:t>
      </w:r>
      <w:r w:rsidR="0057677C" w:rsidRPr="002E103B">
        <w:rPr>
          <w:lang w:eastAsia="zh-CN"/>
        </w:rPr>
        <w:t xml:space="preserve"> has to detect downlink signal as normally, resulting in energy wasting in UE side.</w:t>
      </w:r>
    </w:p>
    <w:p w14:paraId="5C6D0FCF" w14:textId="07E01C4A" w:rsidR="00071E55" w:rsidRPr="002E103B" w:rsidRDefault="0057677C" w:rsidP="00876A3E">
      <w:pPr>
        <w:rPr>
          <w:b/>
          <w:i/>
          <w:lang w:eastAsia="zh-CN"/>
        </w:rPr>
      </w:pPr>
      <w:r w:rsidRPr="002E103B">
        <w:rPr>
          <w:b/>
          <w:i/>
          <w:lang w:eastAsia="zh-CN"/>
        </w:rPr>
        <w:t>Proposal</w:t>
      </w:r>
      <w:r w:rsidR="00EB7BAE" w:rsidRPr="002E103B">
        <w:rPr>
          <w:b/>
          <w:i/>
          <w:lang w:eastAsia="zh-CN"/>
        </w:rPr>
        <w:t xml:space="preserve"> 13</w:t>
      </w:r>
      <w:r w:rsidRPr="002E103B">
        <w:rPr>
          <w:rFonts w:hint="eastAsia"/>
          <w:b/>
          <w:i/>
          <w:lang w:eastAsia="zh-CN"/>
        </w:rPr>
        <w:t>:</w:t>
      </w:r>
      <w:r w:rsidRPr="002E103B">
        <w:rPr>
          <w:b/>
          <w:i/>
          <w:lang w:eastAsia="zh-CN"/>
        </w:rPr>
        <w:t xml:space="preserve"> Support efficient beam hopping mechanism</w:t>
      </w:r>
      <w:r w:rsidR="007F57A9" w:rsidRPr="002E103B">
        <w:rPr>
          <w:b/>
          <w:i/>
          <w:lang w:eastAsia="zh-CN"/>
        </w:rPr>
        <w:t xml:space="preserve"> </w:t>
      </w:r>
      <w:r w:rsidR="00E26127" w:rsidRPr="002E103B">
        <w:rPr>
          <w:b/>
          <w:i/>
          <w:lang w:eastAsia="zh-CN"/>
        </w:rPr>
        <w:t>which is</w:t>
      </w:r>
      <w:r w:rsidR="00876A3E" w:rsidRPr="002E103B">
        <w:rPr>
          <w:b/>
          <w:i/>
          <w:lang w:eastAsia="zh-CN"/>
        </w:rPr>
        <w:t xml:space="preserve"> non-transparent to </w:t>
      </w:r>
      <w:r w:rsidR="00E26127" w:rsidRPr="002E103B">
        <w:rPr>
          <w:b/>
          <w:i/>
          <w:lang w:eastAsia="zh-CN"/>
        </w:rPr>
        <w:t xml:space="preserve">the </w:t>
      </w:r>
      <w:proofErr w:type="spellStart"/>
      <w:r w:rsidR="00E26127" w:rsidRPr="002E103B">
        <w:rPr>
          <w:b/>
          <w:i/>
          <w:lang w:eastAsia="zh-CN"/>
        </w:rPr>
        <w:t>UEs</w:t>
      </w:r>
      <w:proofErr w:type="spellEnd"/>
      <w:r w:rsidRPr="002E103B">
        <w:rPr>
          <w:b/>
          <w:i/>
          <w:lang w:eastAsia="zh-CN"/>
        </w:rPr>
        <w:t xml:space="preserve"> to avoid UE power wasting.</w:t>
      </w:r>
    </w:p>
    <w:p w14:paraId="2C7CFAE8" w14:textId="1F413095" w:rsidR="000701BC" w:rsidRPr="002E103B" w:rsidRDefault="000701BC" w:rsidP="000701BC">
      <w:pPr>
        <w:rPr>
          <w:lang w:val="en-GB" w:eastAsia="zh-CN"/>
        </w:rPr>
      </w:pPr>
      <w:r w:rsidRPr="002E103B">
        <w:rPr>
          <w:lang w:val="en-GB" w:eastAsia="zh-CN"/>
        </w:rPr>
        <w:t xml:space="preserve">Non-3GPP NTN technologies have </w:t>
      </w:r>
      <w:r w:rsidRPr="002E103B">
        <w:rPr>
          <w:lang w:eastAsia="zh-CN"/>
        </w:rPr>
        <w:t xml:space="preserve">been deployed widely in </w:t>
      </w:r>
      <w:r w:rsidRPr="002E103B">
        <w:rPr>
          <w:lang w:val="en-GB" w:eastAsia="zh-CN"/>
        </w:rPr>
        <w:t>commercial network. 5G NR introduced the NTN feature in Release 17, but its commercial deployment within 3GPP networks has not achieved</w:t>
      </w:r>
      <w:r w:rsidR="003A6B22" w:rsidRPr="002E103B">
        <w:rPr>
          <w:lang w:val="en-GB" w:eastAsia="zh-CN"/>
        </w:rPr>
        <w:t xml:space="preserve"> </w:t>
      </w:r>
      <w:r w:rsidRPr="002E103B">
        <w:rPr>
          <w:lang w:val="en-GB" w:eastAsia="zh-CN"/>
        </w:rPr>
        <w:t>significant success. Unified RAT should be supported for both TN and NTN in 6GR. Economies of scale achieved by such unified design with TN can be an advantage against non-3GPP NTN.</w:t>
      </w:r>
    </w:p>
    <w:p w14:paraId="51B26EEC" w14:textId="77777777" w:rsidR="000701BC" w:rsidRPr="002E103B" w:rsidRDefault="000701BC" w:rsidP="000701BC">
      <w:pPr>
        <w:rPr>
          <w:lang w:val="en-GB" w:eastAsia="zh-CN"/>
        </w:rPr>
      </w:pPr>
      <w:r w:rsidRPr="002E103B">
        <w:rPr>
          <w:lang w:eastAsia="zh-CN"/>
        </w:rPr>
        <w:t>TN can provide high capacity, while NTN can provide wider coverage. In order to give full play to the advantages of TN and NTN, the cooperation</w:t>
      </w:r>
      <w:r w:rsidRPr="002E103B">
        <w:t xml:space="preserve"> </w:t>
      </w:r>
      <w:r w:rsidRPr="002E103B">
        <w:rPr>
          <w:lang w:eastAsia="zh-CN"/>
        </w:rPr>
        <w:t xml:space="preserve">between TN and NTN is crucial. Handover </w:t>
      </w:r>
      <w:r w:rsidRPr="002E103B">
        <w:rPr>
          <w:lang w:val="en-GB" w:eastAsia="zh-CN"/>
        </w:rPr>
        <w:t>between TN cell and NTN cell should be enhanced in 6GR</w:t>
      </w:r>
      <w:r w:rsidRPr="002E103B">
        <w:rPr>
          <w:rFonts w:hint="eastAsia"/>
          <w:lang w:val="en-GB" w:eastAsia="zh-CN"/>
        </w:rPr>
        <w:t>.</w:t>
      </w:r>
      <w:r w:rsidRPr="002E103B">
        <w:rPr>
          <w:lang w:val="en-GB" w:eastAsia="zh-CN"/>
        </w:rPr>
        <w:t xml:space="preserve"> The DC between TN cell and NTN cell should be studied in 6G</w:t>
      </w:r>
      <w:r w:rsidRPr="002E103B">
        <w:rPr>
          <w:rFonts w:hint="eastAsia"/>
          <w:lang w:val="en-GB" w:eastAsia="zh-CN"/>
        </w:rPr>
        <w:t>R.</w:t>
      </w:r>
    </w:p>
    <w:p w14:paraId="45562901" w14:textId="03C728CD" w:rsidR="000701BC" w:rsidRPr="002E103B" w:rsidRDefault="000701BC" w:rsidP="00BA568D">
      <w:pPr>
        <w:rPr>
          <w:b/>
          <w:i/>
        </w:rPr>
      </w:pPr>
      <w:r w:rsidRPr="002E103B">
        <w:rPr>
          <w:b/>
          <w:i/>
        </w:rPr>
        <w:t>Proposal 1</w:t>
      </w:r>
      <w:r w:rsidR="00EB7BAE" w:rsidRPr="002E103B">
        <w:rPr>
          <w:b/>
          <w:i/>
        </w:rPr>
        <w:t>4</w:t>
      </w:r>
      <w:r w:rsidRPr="002E103B">
        <w:rPr>
          <w:b/>
          <w:i/>
        </w:rPr>
        <w:t>: Unified RAT should be supported for both TN and NTN in 6GR.</w:t>
      </w:r>
    </w:p>
    <w:p w14:paraId="156FD9F7" w14:textId="465A64F2" w:rsidR="000701BC" w:rsidRPr="002E103B" w:rsidRDefault="000701BC" w:rsidP="00BA568D">
      <w:pPr>
        <w:rPr>
          <w:b/>
          <w:i/>
        </w:rPr>
      </w:pPr>
      <w:r w:rsidRPr="002E103B">
        <w:rPr>
          <w:b/>
          <w:i/>
        </w:rPr>
        <w:t>Proposal 1</w:t>
      </w:r>
      <w:r w:rsidR="00EB7BAE" w:rsidRPr="002E103B">
        <w:rPr>
          <w:b/>
          <w:i/>
        </w:rPr>
        <w:t>5</w:t>
      </w:r>
      <w:r w:rsidRPr="002E103B">
        <w:rPr>
          <w:b/>
          <w:i/>
        </w:rPr>
        <w:t xml:space="preserve">: An enhanced handover mechanism between TN cell and NTN cell should be supported in </w:t>
      </w:r>
      <w:r w:rsidR="007A2331" w:rsidRPr="002E103B">
        <w:rPr>
          <w:b/>
          <w:i/>
        </w:rPr>
        <w:t>6G first release</w:t>
      </w:r>
      <w:r w:rsidRPr="002E103B">
        <w:rPr>
          <w:b/>
          <w:i/>
        </w:rPr>
        <w:t xml:space="preserve"> from</w:t>
      </w:r>
      <w:r w:rsidRPr="002E103B">
        <w:rPr>
          <w:rFonts w:hint="eastAsia"/>
          <w:b/>
          <w:i/>
        </w:rPr>
        <w:t>.</w:t>
      </w:r>
    </w:p>
    <w:p w14:paraId="5DE930FA" w14:textId="5B7D8663" w:rsidR="000701BC" w:rsidRPr="002E103B" w:rsidRDefault="000701BC" w:rsidP="00BA568D">
      <w:pPr>
        <w:rPr>
          <w:b/>
          <w:i/>
        </w:rPr>
      </w:pPr>
      <w:r w:rsidRPr="002E103B">
        <w:rPr>
          <w:b/>
          <w:i/>
        </w:rPr>
        <w:t>Proposal 1</w:t>
      </w:r>
      <w:r w:rsidR="00EB7BAE" w:rsidRPr="002E103B">
        <w:rPr>
          <w:b/>
          <w:i/>
        </w:rPr>
        <w:t>6</w:t>
      </w:r>
      <w:r w:rsidRPr="002E103B">
        <w:rPr>
          <w:b/>
          <w:i/>
        </w:rPr>
        <w:t>: The DC between TN cell and NTN cell should be studied in 6G</w:t>
      </w:r>
      <w:r w:rsidRPr="002E103B">
        <w:rPr>
          <w:rFonts w:hint="eastAsia"/>
          <w:b/>
          <w:i/>
        </w:rPr>
        <w:t>R.</w:t>
      </w:r>
    </w:p>
    <w:p w14:paraId="00B0CDC5" w14:textId="77777777" w:rsidR="009E2B2D" w:rsidRPr="002E103B" w:rsidRDefault="009E2B2D" w:rsidP="009E2B2D">
      <w:pPr>
        <w:pStyle w:val="1"/>
      </w:pPr>
      <w:r w:rsidRPr="002E103B">
        <w:lastRenderedPageBreak/>
        <w:t xml:space="preserve">Discussion on </w:t>
      </w:r>
      <w:r w:rsidRPr="002E103B">
        <w:rPr>
          <w:rFonts w:hint="eastAsia"/>
        </w:rPr>
        <w:t>s</w:t>
      </w:r>
      <w:r w:rsidRPr="002E103B">
        <w:t>pectrum efficiency</w:t>
      </w:r>
    </w:p>
    <w:p w14:paraId="0B24A02E" w14:textId="6CCA1FD3" w:rsidR="007B7CE2" w:rsidRPr="002E103B" w:rsidRDefault="009E2B2D" w:rsidP="009E2B2D">
      <w:pPr>
        <w:rPr>
          <w:lang w:eastAsia="zh-CN"/>
        </w:rPr>
      </w:pPr>
      <w:r w:rsidRPr="002E103B">
        <w:rPr>
          <w:lang w:val="en-GB" w:eastAsia="zh-CN"/>
        </w:rPr>
        <w:t xml:space="preserve">As </w:t>
      </w:r>
      <w:r w:rsidRPr="002E103B">
        <w:rPr>
          <w:lang w:eastAsia="zh-CN"/>
        </w:rPr>
        <w:t xml:space="preserve">service </w:t>
      </w:r>
      <w:r w:rsidRPr="002E103B">
        <w:rPr>
          <w:lang w:val="en-GB" w:eastAsia="zh-CN"/>
        </w:rPr>
        <w:t xml:space="preserve">demands increase and spectrum resources become increasingly scarce, improving the spectrum efficiency becomes particularly important in 6GR. </w:t>
      </w:r>
      <w:r w:rsidRPr="002E103B">
        <w:rPr>
          <w:lang w:eastAsia="zh-CN"/>
        </w:rPr>
        <w:t xml:space="preserve">To improve spectrum efficiency of 6GR,  technologies including ultra-massive MIMO, higher order modulation, and ultra-dense network can be considered. </w:t>
      </w:r>
      <w:r w:rsidR="007B7CE2" w:rsidRPr="002E103B">
        <w:rPr>
          <w:lang w:eastAsia="zh-CN"/>
        </w:rPr>
        <w:t>With the application of massive MIMO, more antenna ports would be supported, and hence RS overhead becomes an essential issue that cannot be ignored.</w:t>
      </w:r>
    </w:p>
    <w:p w14:paraId="42B1C56B" w14:textId="0D9EE344" w:rsidR="009E2B2D" w:rsidRPr="002E103B" w:rsidRDefault="009E2B2D" w:rsidP="00BA568D">
      <w:pPr>
        <w:rPr>
          <w:b/>
          <w:i/>
        </w:rPr>
      </w:pPr>
      <w:r w:rsidRPr="002E103B">
        <w:rPr>
          <w:b/>
          <w:i/>
        </w:rPr>
        <w:t xml:space="preserve">Proposal </w:t>
      </w:r>
      <w:r w:rsidR="006F6694" w:rsidRPr="002E103B">
        <w:rPr>
          <w:b/>
          <w:i/>
        </w:rPr>
        <w:t>1</w:t>
      </w:r>
      <w:r w:rsidR="00EB7BAE" w:rsidRPr="002E103B">
        <w:rPr>
          <w:b/>
          <w:i/>
        </w:rPr>
        <w:t>7</w:t>
      </w:r>
      <w:r w:rsidRPr="002E103B">
        <w:rPr>
          <w:b/>
          <w:i/>
        </w:rPr>
        <w:t>: Higher spectrum efficiency compared with 5G should be supported.</w:t>
      </w:r>
    </w:p>
    <w:p w14:paraId="4808CA9A" w14:textId="378AA33E" w:rsidR="00576ECC" w:rsidRPr="002E103B" w:rsidRDefault="009E2B2D" w:rsidP="003D52BF">
      <w:pPr>
        <w:rPr>
          <w:b/>
          <w:i/>
        </w:rPr>
      </w:pPr>
      <w:r w:rsidRPr="002E103B">
        <w:rPr>
          <w:b/>
          <w:i/>
        </w:rPr>
        <w:t>Proposal 1</w:t>
      </w:r>
      <w:r w:rsidR="00EB7BAE" w:rsidRPr="002E103B">
        <w:rPr>
          <w:b/>
          <w:i/>
        </w:rPr>
        <w:t>8</w:t>
      </w:r>
      <w:r w:rsidRPr="002E103B">
        <w:rPr>
          <w:b/>
          <w:i/>
        </w:rPr>
        <w:t>: RS overhead must be reasonably controlled in 6GR</w:t>
      </w:r>
      <w:r w:rsidR="009F2D91" w:rsidRPr="002E103B">
        <w:rPr>
          <w:b/>
          <w:i/>
        </w:rPr>
        <w:t>.</w:t>
      </w:r>
    </w:p>
    <w:p w14:paraId="52F9F03E" w14:textId="1D4A8B94" w:rsidR="00576ECC" w:rsidRPr="002E103B" w:rsidRDefault="000701BC" w:rsidP="00D82861">
      <w:pPr>
        <w:pStyle w:val="1"/>
        <w:keepNext w:val="0"/>
        <w:ind w:left="431" w:hanging="431"/>
      </w:pPr>
      <w:r w:rsidRPr="002E103B">
        <w:t>I</w:t>
      </w:r>
      <w:r w:rsidR="00576ECC" w:rsidRPr="002E103B">
        <w:rPr>
          <w:rFonts w:hint="eastAsia"/>
        </w:rPr>
        <w:t>nitial access and common channel</w:t>
      </w:r>
    </w:p>
    <w:p w14:paraId="67B86C74" w14:textId="4D991E1F" w:rsidR="008510E3" w:rsidRPr="002E103B" w:rsidRDefault="00893E7A" w:rsidP="00191FC4">
      <w:pPr>
        <w:rPr>
          <w:lang w:val="en-GB" w:eastAsia="zh-CN"/>
        </w:rPr>
      </w:pPr>
      <w:r w:rsidRPr="002E103B">
        <w:rPr>
          <w:lang w:val="en-GB" w:eastAsia="zh-CN"/>
        </w:rPr>
        <w:t xml:space="preserve">Initial access including related signals and channels (e.g., synchronization signals, raster configurations, </w:t>
      </w:r>
      <w:proofErr w:type="spellStart"/>
      <w:r w:rsidRPr="002E103B">
        <w:rPr>
          <w:lang w:val="en-GB" w:eastAsia="zh-CN"/>
        </w:rPr>
        <w:t>PBCH</w:t>
      </w:r>
      <w:proofErr w:type="spellEnd"/>
      <w:r w:rsidRPr="002E103B">
        <w:rPr>
          <w:lang w:val="en-GB" w:eastAsia="zh-CN"/>
        </w:rPr>
        <w:t xml:space="preserve">, </w:t>
      </w:r>
      <w:proofErr w:type="spellStart"/>
      <w:r w:rsidRPr="002E103B">
        <w:rPr>
          <w:lang w:val="en-GB" w:eastAsia="zh-CN"/>
        </w:rPr>
        <w:t>PRACH</w:t>
      </w:r>
      <w:proofErr w:type="spellEnd"/>
      <w:r w:rsidRPr="002E103B">
        <w:rPr>
          <w:lang w:val="en-GB" w:eastAsia="zh-CN"/>
        </w:rPr>
        <w:t xml:space="preserve">) and procedures (e.g., random access, system information acquisition, paging). </w:t>
      </w:r>
      <w:r w:rsidR="000D3ACB" w:rsidRPr="002E103B">
        <w:rPr>
          <w:lang w:val="en-GB" w:eastAsia="zh-CN"/>
        </w:rPr>
        <w:t xml:space="preserve">Common channels include </w:t>
      </w:r>
      <w:proofErr w:type="spellStart"/>
      <w:r w:rsidR="000D3ACB" w:rsidRPr="002E103B">
        <w:rPr>
          <w:lang w:val="en-GB" w:eastAsia="zh-CN"/>
        </w:rPr>
        <w:t>SSB</w:t>
      </w:r>
      <w:proofErr w:type="spellEnd"/>
      <w:r w:rsidR="000D3ACB" w:rsidRPr="002E103B">
        <w:rPr>
          <w:lang w:val="en-GB" w:eastAsia="zh-CN"/>
        </w:rPr>
        <w:t xml:space="preserve">, CSS </w:t>
      </w:r>
      <w:proofErr w:type="spellStart"/>
      <w:r w:rsidR="000D3ACB" w:rsidRPr="002E103B">
        <w:rPr>
          <w:lang w:val="en-GB" w:eastAsia="zh-CN"/>
        </w:rPr>
        <w:t>PDCCH</w:t>
      </w:r>
      <w:proofErr w:type="spellEnd"/>
      <w:r w:rsidR="000D3ACB" w:rsidRPr="002E103B">
        <w:rPr>
          <w:lang w:val="en-GB" w:eastAsia="zh-CN"/>
        </w:rPr>
        <w:t xml:space="preserve">, SIB </w:t>
      </w:r>
      <w:proofErr w:type="spellStart"/>
      <w:r w:rsidR="000D3ACB" w:rsidRPr="002E103B">
        <w:rPr>
          <w:lang w:val="en-GB" w:eastAsia="zh-CN"/>
        </w:rPr>
        <w:t>PDSCH</w:t>
      </w:r>
      <w:proofErr w:type="spellEnd"/>
      <w:r w:rsidR="000D3ACB" w:rsidRPr="002E103B">
        <w:rPr>
          <w:lang w:val="en-GB" w:eastAsia="zh-CN"/>
        </w:rPr>
        <w:t xml:space="preserve">, </w:t>
      </w:r>
      <w:proofErr w:type="spellStart"/>
      <w:r w:rsidR="000D3ACB" w:rsidRPr="002E103B">
        <w:rPr>
          <w:lang w:val="en-GB" w:eastAsia="zh-CN"/>
        </w:rPr>
        <w:t>PDSCH</w:t>
      </w:r>
      <w:proofErr w:type="spellEnd"/>
      <w:r w:rsidR="000D3ACB" w:rsidRPr="002E103B">
        <w:rPr>
          <w:lang w:val="en-GB" w:eastAsia="zh-CN"/>
        </w:rPr>
        <w:t xml:space="preserve"> carrying paging message etc. </w:t>
      </w:r>
    </w:p>
    <w:p w14:paraId="5A2B8131" w14:textId="75C47820" w:rsidR="009455D9" w:rsidRPr="002E103B" w:rsidRDefault="007E0023" w:rsidP="001B11C3">
      <w:pPr>
        <w:rPr>
          <w:lang w:val="en-GB"/>
        </w:rPr>
      </w:pPr>
      <w:r w:rsidRPr="002E103B">
        <w:rPr>
          <w:lang w:val="en-GB" w:eastAsia="zh-CN"/>
        </w:rPr>
        <w:t xml:space="preserve">In 5G NR, in order to support NES and NTN beam hopping, enhancements including on-demand </w:t>
      </w:r>
      <w:proofErr w:type="spellStart"/>
      <w:r w:rsidRPr="002E103B">
        <w:rPr>
          <w:lang w:val="en-GB" w:eastAsia="zh-CN"/>
        </w:rPr>
        <w:t>SSB</w:t>
      </w:r>
      <w:proofErr w:type="spellEnd"/>
      <w:r w:rsidRPr="002E103B">
        <w:rPr>
          <w:lang w:val="en-GB" w:eastAsia="zh-CN"/>
        </w:rPr>
        <w:t xml:space="preserve">, on-demand SIB1, larger default </w:t>
      </w:r>
      <w:proofErr w:type="spellStart"/>
      <w:r w:rsidRPr="002E103B">
        <w:rPr>
          <w:lang w:val="en-GB" w:eastAsia="zh-CN"/>
        </w:rPr>
        <w:t>SSB</w:t>
      </w:r>
      <w:proofErr w:type="spellEnd"/>
      <w:r w:rsidRPr="002E103B">
        <w:rPr>
          <w:lang w:val="en-GB" w:eastAsia="zh-CN"/>
        </w:rPr>
        <w:t xml:space="preserve"> periodicity were introduced in later releases in NR. </w:t>
      </w:r>
      <w:r w:rsidR="005354D0" w:rsidRPr="002E103B">
        <w:rPr>
          <w:rFonts w:eastAsia="Malgun Gothic"/>
          <w:lang w:eastAsia="ko-KR"/>
        </w:rPr>
        <w:t xml:space="preserve">Taking into account </w:t>
      </w:r>
      <w:r w:rsidR="005354D0" w:rsidRPr="002E103B">
        <w:rPr>
          <w:rFonts w:ascii="Times" w:eastAsiaTheme="minorEastAsia" w:hAnsi="Times" w:cs="Times"/>
          <w:lang w:eastAsia="zh-CN"/>
        </w:rPr>
        <w:t>the</w:t>
      </w:r>
      <w:r w:rsidR="005354D0" w:rsidRPr="002E103B">
        <w:rPr>
          <w:rFonts w:eastAsia="Malgun Gothic"/>
          <w:lang w:eastAsia="ko-KR"/>
        </w:rPr>
        <w:t xml:space="preserve"> existence of a large number of legacy terminals,</w:t>
      </w:r>
      <w:r w:rsidR="005354D0" w:rsidRPr="002E103B">
        <w:rPr>
          <w:lang w:val="en-GB" w:eastAsia="zh-CN"/>
        </w:rPr>
        <w:t xml:space="preserve"> these fragmented designs hinder real commercial deployment. </w:t>
      </w:r>
      <w:r w:rsidR="00390D74" w:rsidRPr="002E103B">
        <w:t xml:space="preserve">Considering </w:t>
      </w:r>
      <w:r w:rsidR="00060E82" w:rsidRPr="002E103B">
        <w:rPr>
          <w:lang w:val="en-GB"/>
        </w:rPr>
        <w:t xml:space="preserve">the universality of the network </w:t>
      </w:r>
      <w:r w:rsidR="00060E82" w:rsidRPr="002E103B">
        <w:rPr>
          <w:rFonts w:hint="eastAsia"/>
          <w:lang w:val="en-GB" w:eastAsia="zh-CN"/>
        </w:rPr>
        <w:t>for</w:t>
      </w:r>
      <w:r w:rsidR="00060E82" w:rsidRPr="002E103B">
        <w:rPr>
          <w:lang w:val="en-GB"/>
        </w:rPr>
        <w:t xml:space="preserve"> some new services</w:t>
      </w:r>
      <w:r w:rsidR="00060E82" w:rsidRPr="002E103B">
        <w:rPr>
          <w:lang w:eastAsia="zh-CN"/>
        </w:rPr>
        <w:t xml:space="preserve">, unified initial access framework should be used for diverse device types. </w:t>
      </w:r>
      <w:r w:rsidRPr="002E103B">
        <w:t>The time that takes for cell search and connection establishment greatly affects user experience.</w:t>
      </w:r>
      <w:r w:rsidRPr="002E103B">
        <w:rPr>
          <w:rFonts w:hint="eastAsia"/>
          <w:lang w:eastAsia="zh-CN"/>
        </w:rPr>
        <w:t xml:space="preserve"> </w:t>
      </w:r>
      <w:r w:rsidRPr="002E103B">
        <w:rPr>
          <w:lang w:eastAsia="zh-CN"/>
        </w:rPr>
        <w:t>Therefore, fast</w:t>
      </w:r>
      <w:r w:rsidRPr="002E103B">
        <w:rPr>
          <w:lang w:val="en-GB"/>
        </w:rPr>
        <w:t xml:space="preserve"> and reliable connection establishment should be supported in 6GR.</w:t>
      </w:r>
    </w:p>
    <w:p w14:paraId="4291A611" w14:textId="4C8CA907" w:rsidR="00893E7A" w:rsidRPr="002E103B" w:rsidRDefault="00B126B3" w:rsidP="00BA568D">
      <w:pPr>
        <w:rPr>
          <w:b/>
          <w:i/>
        </w:rPr>
      </w:pPr>
      <w:r w:rsidRPr="002E103B">
        <w:rPr>
          <w:b/>
          <w:i/>
        </w:rPr>
        <w:t xml:space="preserve">Proposal </w:t>
      </w:r>
      <w:r w:rsidR="006F6694" w:rsidRPr="002E103B">
        <w:rPr>
          <w:b/>
          <w:i/>
        </w:rPr>
        <w:t>1</w:t>
      </w:r>
      <w:r w:rsidR="00EB7BAE" w:rsidRPr="002E103B">
        <w:rPr>
          <w:b/>
          <w:i/>
        </w:rPr>
        <w:t>9</w:t>
      </w:r>
      <w:r w:rsidRPr="002E103B">
        <w:rPr>
          <w:b/>
          <w:i/>
        </w:rPr>
        <w:t xml:space="preserve">: Initial access and common channel </w:t>
      </w:r>
      <w:r w:rsidR="007A2331" w:rsidRPr="002E103B">
        <w:rPr>
          <w:b/>
          <w:i/>
        </w:rPr>
        <w:t xml:space="preserve">in 6G first release </w:t>
      </w:r>
      <w:r w:rsidRPr="002E103B">
        <w:rPr>
          <w:b/>
          <w:i/>
        </w:rPr>
        <w:t>should consider the following aspects:</w:t>
      </w:r>
    </w:p>
    <w:p w14:paraId="4D1CE46D" w14:textId="63726969" w:rsidR="00893E7A" w:rsidRPr="002E103B" w:rsidRDefault="001C76F0" w:rsidP="00BA568D">
      <w:pPr>
        <w:ind w:leftChars="200" w:left="440"/>
        <w:rPr>
          <w:b/>
          <w:i/>
        </w:rPr>
      </w:pPr>
      <w:r w:rsidRPr="002E103B">
        <w:rPr>
          <w:b/>
          <w:i/>
        </w:rPr>
        <w:t xml:space="preserve">- </w:t>
      </w:r>
      <w:r w:rsidR="00510980" w:rsidRPr="002E103B">
        <w:rPr>
          <w:b/>
          <w:i/>
        </w:rPr>
        <w:t xml:space="preserve">Support </w:t>
      </w:r>
      <w:r w:rsidR="00893E7A" w:rsidRPr="002E103B">
        <w:rPr>
          <w:b/>
          <w:i/>
        </w:rPr>
        <w:t>fast and reliable connection establishment</w:t>
      </w:r>
    </w:p>
    <w:p w14:paraId="5347EB11" w14:textId="45B67F6B" w:rsidR="00893E7A" w:rsidRPr="002E103B" w:rsidRDefault="001C76F0" w:rsidP="00BA568D">
      <w:pPr>
        <w:ind w:leftChars="200" w:left="440"/>
        <w:rPr>
          <w:b/>
          <w:i/>
        </w:rPr>
      </w:pPr>
      <w:r w:rsidRPr="002E103B">
        <w:rPr>
          <w:b/>
          <w:i/>
        </w:rPr>
        <w:t xml:space="preserve">- </w:t>
      </w:r>
      <w:r w:rsidR="00510980" w:rsidRPr="002E103B">
        <w:rPr>
          <w:b/>
          <w:i/>
        </w:rPr>
        <w:t>S</w:t>
      </w:r>
      <w:r w:rsidR="00B126B3" w:rsidRPr="002E103B">
        <w:rPr>
          <w:b/>
          <w:i/>
        </w:rPr>
        <w:t xml:space="preserve">hould </w:t>
      </w:r>
      <w:r w:rsidR="00893E7A" w:rsidRPr="002E103B">
        <w:rPr>
          <w:b/>
          <w:i/>
        </w:rPr>
        <w:t>be</w:t>
      </w:r>
      <w:r w:rsidR="00CE6B09" w:rsidRPr="002E103B">
        <w:rPr>
          <w:b/>
          <w:i/>
        </w:rPr>
        <w:t xml:space="preserve"> unified for different device types</w:t>
      </w:r>
    </w:p>
    <w:p w14:paraId="5A11C94E" w14:textId="76E8ACAA" w:rsidR="00D82861" w:rsidRPr="002E103B" w:rsidRDefault="001C76F0" w:rsidP="00BA568D">
      <w:pPr>
        <w:ind w:leftChars="200" w:left="440"/>
        <w:rPr>
          <w:b/>
          <w:i/>
        </w:rPr>
      </w:pPr>
      <w:r w:rsidRPr="002E103B">
        <w:rPr>
          <w:b/>
          <w:i/>
        </w:rPr>
        <w:t xml:space="preserve">- </w:t>
      </w:r>
      <w:r w:rsidR="00510980" w:rsidRPr="002E103B">
        <w:rPr>
          <w:b/>
          <w:i/>
        </w:rPr>
        <w:t xml:space="preserve">Should </w:t>
      </w:r>
      <w:r w:rsidR="000D3ACB" w:rsidRPr="002E103B">
        <w:rPr>
          <w:b/>
          <w:i/>
        </w:rPr>
        <w:t xml:space="preserve">be </w:t>
      </w:r>
      <w:r w:rsidR="00B126B3" w:rsidRPr="002E103B">
        <w:rPr>
          <w:b/>
          <w:i/>
        </w:rPr>
        <w:t xml:space="preserve">adaptive for </w:t>
      </w:r>
      <w:r w:rsidR="000D3ACB" w:rsidRPr="002E103B">
        <w:rPr>
          <w:b/>
          <w:i/>
        </w:rPr>
        <w:t xml:space="preserve">different </w:t>
      </w:r>
      <w:r w:rsidR="00B126B3" w:rsidRPr="002E103B">
        <w:rPr>
          <w:b/>
          <w:i/>
        </w:rPr>
        <w:t>cell</w:t>
      </w:r>
      <w:r w:rsidR="000D3ACB" w:rsidRPr="002E103B">
        <w:rPr>
          <w:b/>
          <w:i/>
        </w:rPr>
        <w:t xml:space="preserve"> types</w:t>
      </w:r>
      <w:r w:rsidR="00B126B3" w:rsidRPr="002E103B">
        <w:rPr>
          <w:b/>
          <w:i/>
        </w:rPr>
        <w:t xml:space="preserve"> including NES cell, normal cell, NTN cell</w:t>
      </w:r>
    </w:p>
    <w:p w14:paraId="49575CA0" w14:textId="1F5ECFC7" w:rsidR="00576ECC" w:rsidRPr="002E103B" w:rsidRDefault="00C335E0" w:rsidP="00576ECC">
      <w:pPr>
        <w:pStyle w:val="1"/>
      </w:pPr>
      <w:r w:rsidRPr="002E103B">
        <w:t>Discussion on</w:t>
      </w:r>
      <w:r w:rsidR="00576ECC" w:rsidRPr="002E103B">
        <w:rPr>
          <w:rFonts w:hint="eastAsia"/>
        </w:rPr>
        <w:t xml:space="preserve"> duplex types</w:t>
      </w:r>
    </w:p>
    <w:p w14:paraId="251D98E2" w14:textId="293C452C" w:rsidR="001D3685" w:rsidRPr="002E103B" w:rsidRDefault="001D3685" w:rsidP="001D3685">
      <w:pPr>
        <w:jc w:val="left"/>
      </w:pPr>
      <w:r w:rsidRPr="002E103B">
        <w:t xml:space="preserve">6G does not have backward compatibility constraints, enabling an opportunity for </w:t>
      </w:r>
      <w:proofErr w:type="spellStart"/>
      <w:r w:rsidRPr="002E103B">
        <w:t>SBFD</w:t>
      </w:r>
      <w:proofErr w:type="spellEnd"/>
      <w:r w:rsidRPr="002E103B">
        <w:t xml:space="preserve"> and </w:t>
      </w:r>
      <w:proofErr w:type="spellStart"/>
      <w:r w:rsidRPr="002E103B">
        <w:t>TDD</w:t>
      </w:r>
      <w:proofErr w:type="spellEnd"/>
      <w:r w:rsidRPr="002E103B">
        <w:t xml:space="preserve"> to be</w:t>
      </w:r>
      <w:r w:rsidR="00510EDD" w:rsidRPr="002E103B">
        <w:t xml:space="preserve"> </w:t>
      </w:r>
      <w:r w:rsidRPr="002E103B">
        <w:t xml:space="preserve">unified </w:t>
      </w:r>
      <w:r w:rsidR="00510EDD" w:rsidRPr="002E103B">
        <w:t xml:space="preserve">as a single </w:t>
      </w:r>
      <w:r w:rsidRPr="002E103B">
        <w:t xml:space="preserve">duplex technology. The integrated frame structure and slot configuration could serve as </w:t>
      </w:r>
      <w:r w:rsidRPr="002E103B">
        <w:rPr>
          <w:rFonts w:hint="eastAsia"/>
        </w:rPr>
        <w:t>a</w:t>
      </w:r>
      <w:r w:rsidRPr="002E103B">
        <w:t xml:space="preserve"> starting point </w:t>
      </w:r>
      <w:r w:rsidR="00510EDD" w:rsidRPr="002E103B">
        <w:t xml:space="preserve">for </w:t>
      </w:r>
      <w:r w:rsidRPr="002E103B">
        <w:t>the design.</w:t>
      </w:r>
      <w:r w:rsidRPr="002E103B">
        <w:rPr>
          <w:rFonts w:hint="eastAsia"/>
        </w:rPr>
        <w:t xml:space="preserve"> </w:t>
      </w:r>
      <w:r w:rsidRPr="002E103B">
        <w:t xml:space="preserve">Furthermore, </w:t>
      </w:r>
      <w:r w:rsidR="00510EDD" w:rsidRPr="002E103B">
        <w:t>in adherence to the 6G simplification principle</w:t>
      </w:r>
      <w:r w:rsidRPr="002E103B">
        <w:t>, redundant configurations or diversified UE capabilities for identical functionalities should be minimized. For instance:</w:t>
      </w:r>
    </w:p>
    <w:p w14:paraId="7B7ED736" w14:textId="77777777" w:rsidR="001D3685" w:rsidRPr="002E103B" w:rsidRDefault="001D3685" w:rsidP="00DA642C">
      <w:pPr>
        <w:pStyle w:val="a8"/>
        <w:widowControl w:val="0"/>
        <w:numPr>
          <w:ilvl w:val="0"/>
          <w:numId w:val="22"/>
        </w:numPr>
        <w:overflowPunct/>
        <w:autoSpaceDE/>
        <w:autoSpaceDN/>
        <w:adjustRightInd/>
        <w:spacing w:before="0" w:after="0" w:line="240" w:lineRule="auto"/>
        <w:contextualSpacing w:val="0"/>
        <w:rPr>
          <w:rFonts w:ascii="Times New Roman" w:hAnsi="Times New Roman" w:cs="Times New Roman"/>
        </w:rPr>
      </w:pPr>
      <w:r w:rsidRPr="002E103B">
        <w:rPr>
          <w:rFonts w:ascii="Times New Roman" w:hAnsi="Times New Roman" w:cs="Times New Roman"/>
        </w:rPr>
        <w:t xml:space="preserve">A unified </w:t>
      </w:r>
      <w:proofErr w:type="spellStart"/>
      <w:r w:rsidRPr="002E103B">
        <w:rPr>
          <w:rFonts w:ascii="Times New Roman" w:hAnsi="Times New Roman" w:cs="Times New Roman"/>
        </w:rPr>
        <w:t>PRACH</w:t>
      </w:r>
      <w:proofErr w:type="spellEnd"/>
      <w:r w:rsidRPr="002E103B">
        <w:rPr>
          <w:rFonts w:ascii="Times New Roman" w:hAnsi="Times New Roman" w:cs="Times New Roman"/>
        </w:rPr>
        <w:t xml:space="preserve"> </w:t>
      </w:r>
      <w:r w:rsidRPr="002E103B">
        <w:rPr>
          <w:rFonts w:ascii="Times New Roman" w:hAnsi="Times New Roman" w:cs="Times New Roman" w:hint="eastAsia"/>
        </w:rPr>
        <w:t>o</w:t>
      </w:r>
      <w:r w:rsidRPr="002E103B">
        <w:rPr>
          <w:rFonts w:ascii="Times New Roman" w:hAnsi="Times New Roman" w:cs="Times New Roman"/>
        </w:rPr>
        <w:t xml:space="preserve">ccasion configuration applicable to the </w:t>
      </w:r>
      <w:proofErr w:type="spellStart"/>
      <w:r w:rsidRPr="002E103B">
        <w:rPr>
          <w:rFonts w:ascii="Times New Roman" w:hAnsi="Times New Roman" w:cs="Times New Roman"/>
        </w:rPr>
        <w:t>SBFD</w:t>
      </w:r>
      <w:proofErr w:type="spellEnd"/>
      <w:r w:rsidRPr="002E103B">
        <w:rPr>
          <w:rFonts w:ascii="Times New Roman" w:hAnsi="Times New Roman" w:cs="Times New Roman"/>
        </w:rPr>
        <w:t>/</w:t>
      </w:r>
      <w:proofErr w:type="spellStart"/>
      <w:r w:rsidRPr="002E103B">
        <w:rPr>
          <w:rFonts w:ascii="Times New Roman" w:hAnsi="Times New Roman" w:cs="Times New Roman"/>
        </w:rPr>
        <w:t>TDD</w:t>
      </w:r>
      <w:proofErr w:type="spellEnd"/>
      <w:r w:rsidRPr="002E103B">
        <w:rPr>
          <w:rFonts w:ascii="Times New Roman" w:hAnsi="Times New Roman" w:cs="Times New Roman"/>
        </w:rPr>
        <w:t>-integrated frame structure</w:t>
      </w:r>
    </w:p>
    <w:p w14:paraId="4C132CE6" w14:textId="77777777" w:rsidR="001D3685" w:rsidRPr="002E103B" w:rsidRDefault="001D3685" w:rsidP="00DA642C">
      <w:pPr>
        <w:pStyle w:val="a8"/>
        <w:widowControl w:val="0"/>
        <w:numPr>
          <w:ilvl w:val="0"/>
          <w:numId w:val="22"/>
        </w:numPr>
        <w:overflowPunct/>
        <w:autoSpaceDE/>
        <w:autoSpaceDN/>
        <w:adjustRightInd/>
        <w:spacing w:before="0" w:after="0" w:line="240" w:lineRule="auto"/>
        <w:contextualSpacing w:val="0"/>
        <w:rPr>
          <w:rFonts w:ascii="Times New Roman" w:hAnsi="Times New Roman" w:cs="Times New Roman"/>
        </w:rPr>
      </w:pPr>
      <w:r w:rsidRPr="002E103B">
        <w:rPr>
          <w:rFonts w:ascii="Times New Roman" w:hAnsi="Times New Roman" w:cs="Times New Roman"/>
        </w:rPr>
        <w:t xml:space="preserve">All 6G </w:t>
      </w:r>
      <w:proofErr w:type="spellStart"/>
      <w:r w:rsidRPr="002E103B">
        <w:rPr>
          <w:rFonts w:ascii="Times New Roman" w:hAnsi="Times New Roman" w:cs="Times New Roman"/>
        </w:rPr>
        <w:t>UEs</w:t>
      </w:r>
      <w:proofErr w:type="spellEnd"/>
      <w:r w:rsidRPr="002E103B">
        <w:rPr>
          <w:rFonts w:ascii="Times New Roman" w:hAnsi="Times New Roman" w:cs="Times New Roman"/>
        </w:rPr>
        <w:t xml:space="preserve"> support transmission/reception across </w:t>
      </w:r>
      <w:proofErr w:type="spellStart"/>
      <w:r w:rsidRPr="002E103B">
        <w:rPr>
          <w:rFonts w:ascii="Times New Roman" w:hAnsi="Times New Roman" w:cs="Times New Roman"/>
        </w:rPr>
        <w:t>SBFD</w:t>
      </w:r>
      <w:proofErr w:type="spellEnd"/>
      <w:r w:rsidRPr="002E103B">
        <w:rPr>
          <w:rFonts w:ascii="Times New Roman" w:hAnsi="Times New Roman" w:cs="Times New Roman"/>
        </w:rPr>
        <w:t xml:space="preserve"> and non-</w:t>
      </w:r>
      <w:proofErr w:type="spellStart"/>
      <w:r w:rsidRPr="002E103B">
        <w:rPr>
          <w:rFonts w:ascii="Times New Roman" w:hAnsi="Times New Roman" w:cs="Times New Roman"/>
        </w:rPr>
        <w:t>SBFD</w:t>
      </w:r>
      <w:proofErr w:type="spellEnd"/>
      <w:r w:rsidRPr="002E103B">
        <w:rPr>
          <w:rFonts w:ascii="Times New Roman" w:hAnsi="Times New Roman" w:cs="Times New Roman"/>
        </w:rPr>
        <w:t xml:space="preserve"> symbols to satisfy 6G performance requirements.</w:t>
      </w:r>
    </w:p>
    <w:p w14:paraId="3A5FD065" w14:textId="0BDA2DE2" w:rsidR="001D3685" w:rsidRPr="002E103B" w:rsidRDefault="001D3685" w:rsidP="00BA568D">
      <w:pPr>
        <w:rPr>
          <w:b/>
          <w:i/>
        </w:rPr>
      </w:pPr>
      <w:r w:rsidRPr="002E103B">
        <w:rPr>
          <w:rFonts w:hint="eastAsia"/>
          <w:b/>
          <w:i/>
        </w:rPr>
        <w:t>P</w:t>
      </w:r>
      <w:r w:rsidRPr="002E103B">
        <w:rPr>
          <w:b/>
          <w:i/>
        </w:rPr>
        <w:t xml:space="preserve">roposal </w:t>
      </w:r>
      <w:r w:rsidR="00EB7BAE" w:rsidRPr="002E103B">
        <w:rPr>
          <w:b/>
          <w:i/>
        </w:rPr>
        <w:t>20</w:t>
      </w:r>
      <w:r w:rsidRPr="002E103B">
        <w:rPr>
          <w:b/>
          <w:i/>
        </w:rPr>
        <w:t>: Design integrated frame structure and slot configuration signaling for</w:t>
      </w:r>
      <w:r w:rsidR="00DA642C" w:rsidRPr="002E103B">
        <w:rPr>
          <w:b/>
          <w:i/>
        </w:rPr>
        <w:t xml:space="preserve"> </w:t>
      </w:r>
      <w:proofErr w:type="spellStart"/>
      <w:r w:rsidR="00DA642C" w:rsidRPr="002E103B">
        <w:rPr>
          <w:b/>
          <w:i/>
        </w:rPr>
        <w:t>FDD</w:t>
      </w:r>
      <w:proofErr w:type="spellEnd"/>
      <w:r w:rsidR="00DA642C" w:rsidRPr="002E103B">
        <w:rPr>
          <w:b/>
          <w:i/>
        </w:rPr>
        <w:t xml:space="preserve">, </w:t>
      </w:r>
      <w:proofErr w:type="spellStart"/>
      <w:r w:rsidR="00DA642C" w:rsidRPr="002E103B">
        <w:rPr>
          <w:b/>
          <w:i/>
        </w:rPr>
        <w:t>TDD</w:t>
      </w:r>
      <w:proofErr w:type="spellEnd"/>
      <w:r w:rsidR="00DA642C" w:rsidRPr="002E103B">
        <w:rPr>
          <w:rFonts w:hint="eastAsia"/>
          <w:b/>
          <w:i/>
        </w:rPr>
        <w:t xml:space="preserve"> and</w:t>
      </w:r>
      <w:r w:rsidRPr="002E103B">
        <w:rPr>
          <w:b/>
          <w:i/>
        </w:rPr>
        <w:t xml:space="preserve"> </w:t>
      </w:r>
      <w:proofErr w:type="spellStart"/>
      <w:r w:rsidRPr="002E103B">
        <w:rPr>
          <w:b/>
          <w:i/>
        </w:rPr>
        <w:t>SBFD</w:t>
      </w:r>
      <w:proofErr w:type="spellEnd"/>
      <w:r w:rsidRPr="002E103B">
        <w:rPr>
          <w:b/>
          <w:i/>
        </w:rPr>
        <w:t>.</w:t>
      </w:r>
    </w:p>
    <w:p w14:paraId="08CA89B0" w14:textId="45E0AB6D" w:rsidR="001D3685" w:rsidRPr="002E103B" w:rsidRDefault="001D3685" w:rsidP="001D3685">
      <w:pPr>
        <w:jc w:val="left"/>
      </w:pPr>
      <w:r w:rsidRPr="002E103B">
        <w:t xml:space="preserve">UE-side </w:t>
      </w:r>
      <w:proofErr w:type="spellStart"/>
      <w:r w:rsidRPr="002E103B">
        <w:t>SBFD</w:t>
      </w:r>
      <w:proofErr w:type="spellEnd"/>
      <w:r w:rsidRPr="002E103B">
        <w:t xml:space="preserve"> requires intra-carrier full-duplex capability for </w:t>
      </w:r>
      <w:proofErr w:type="spellStart"/>
      <w:r w:rsidRPr="002E103B">
        <w:t>UEs</w:t>
      </w:r>
      <w:proofErr w:type="spellEnd"/>
      <w:r w:rsidRPr="002E103B">
        <w:t xml:space="preserve">. Due to size constraints, the antenna isolation of UE is limited, resulting in more severe self-interference </w:t>
      </w:r>
      <w:r w:rsidR="00510EDD" w:rsidRPr="002E103B">
        <w:t>compared with</w:t>
      </w:r>
      <w:r w:rsidRPr="002E103B">
        <w:t xml:space="preserve"> </w:t>
      </w:r>
      <w:proofErr w:type="spellStart"/>
      <w:r w:rsidRPr="002E103B">
        <w:t>gNB</w:t>
      </w:r>
      <w:proofErr w:type="spellEnd"/>
      <w:r w:rsidRPr="002E103B">
        <w:t xml:space="preserve"> counterparts, which puts requirements on advanced filter designs and interference cancellation algorithms for intra-carrier full-duplex operation. Considering that intra-carrier full duplexing is more challenging </w:t>
      </w:r>
      <w:r w:rsidRPr="002E103B">
        <w:rPr>
          <w:rFonts w:hint="eastAsia"/>
        </w:rPr>
        <w:t>than</w:t>
      </w:r>
      <w:r w:rsidRPr="002E103B">
        <w:t xml:space="preserve"> intra-band carrier aggregation with UE-side full duplexing across component carriers, </w:t>
      </w:r>
      <w:r w:rsidRPr="002E103B">
        <w:lastRenderedPageBreak/>
        <w:t xml:space="preserve">UE-side </w:t>
      </w:r>
      <w:proofErr w:type="spellStart"/>
      <w:r w:rsidRPr="002E103B">
        <w:t>SBFD</w:t>
      </w:r>
      <w:proofErr w:type="spellEnd"/>
      <w:r w:rsidRPr="002E103B">
        <w:t xml:space="preserve"> is</w:t>
      </w:r>
      <w:r w:rsidR="00510EDD" w:rsidRPr="002E103B">
        <w:t xml:space="preserve"> currently difficult to implement. </w:t>
      </w:r>
      <w:r w:rsidRPr="002E103B">
        <w:t xml:space="preserve">Therefore, we prefer that only supports </w:t>
      </w:r>
      <w:proofErr w:type="spellStart"/>
      <w:r w:rsidRPr="002E103B">
        <w:t>gNB</w:t>
      </w:r>
      <w:proofErr w:type="spellEnd"/>
      <w:r w:rsidRPr="002E103B">
        <w:t xml:space="preserve">-side </w:t>
      </w:r>
      <w:proofErr w:type="spellStart"/>
      <w:r w:rsidRPr="002E103B">
        <w:t>SBFD</w:t>
      </w:r>
      <w:proofErr w:type="spellEnd"/>
      <w:r w:rsidR="00A6439D" w:rsidRPr="002E103B">
        <w:t xml:space="preserve"> in 6G first release</w:t>
      </w:r>
      <w:r w:rsidRPr="002E103B">
        <w:t xml:space="preserve"> but could maintain forward compatibility for UE-side </w:t>
      </w:r>
      <w:proofErr w:type="spellStart"/>
      <w:r w:rsidRPr="002E103B">
        <w:t>SBFD</w:t>
      </w:r>
      <w:proofErr w:type="spellEnd"/>
      <w:r w:rsidRPr="002E103B">
        <w:t xml:space="preserve"> considering technology evolution.</w:t>
      </w:r>
    </w:p>
    <w:p w14:paraId="4AE71647" w14:textId="23B866C3" w:rsidR="008C710C" w:rsidRPr="002E103B" w:rsidRDefault="001D3685" w:rsidP="00BA568D">
      <w:pPr>
        <w:rPr>
          <w:b/>
          <w:i/>
        </w:rPr>
      </w:pPr>
      <w:r w:rsidRPr="002E103B">
        <w:rPr>
          <w:b/>
          <w:i/>
        </w:rPr>
        <w:t xml:space="preserve">Proposal </w:t>
      </w:r>
      <w:r w:rsidR="00EB7BAE" w:rsidRPr="002E103B">
        <w:rPr>
          <w:b/>
          <w:i/>
        </w:rPr>
        <w:t>21</w:t>
      </w:r>
      <w:r w:rsidRPr="002E103B">
        <w:rPr>
          <w:b/>
          <w:i/>
        </w:rPr>
        <w:t xml:space="preserve">: </w:t>
      </w:r>
      <w:r w:rsidR="00A6439D" w:rsidRPr="002E103B">
        <w:rPr>
          <w:b/>
          <w:i/>
        </w:rPr>
        <w:t>S</w:t>
      </w:r>
      <w:r w:rsidRPr="002E103B">
        <w:rPr>
          <w:b/>
          <w:i/>
        </w:rPr>
        <w:t xml:space="preserve">upport </w:t>
      </w:r>
      <w:proofErr w:type="spellStart"/>
      <w:r w:rsidRPr="002E103B">
        <w:rPr>
          <w:b/>
          <w:i/>
        </w:rPr>
        <w:t>gNB</w:t>
      </w:r>
      <w:proofErr w:type="spellEnd"/>
      <w:r w:rsidRPr="002E103B">
        <w:rPr>
          <w:b/>
          <w:i/>
        </w:rPr>
        <w:t xml:space="preserve">-side </w:t>
      </w:r>
      <w:proofErr w:type="spellStart"/>
      <w:r w:rsidRPr="002E103B">
        <w:rPr>
          <w:b/>
          <w:i/>
        </w:rPr>
        <w:t>SBFD</w:t>
      </w:r>
      <w:proofErr w:type="spellEnd"/>
      <w:r w:rsidRPr="002E103B">
        <w:rPr>
          <w:b/>
          <w:i/>
        </w:rPr>
        <w:t xml:space="preserve"> </w:t>
      </w:r>
      <w:r w:rsidR="00510EDD" w:rsidRPr="002E103B">
        <w:rPr>
          <w:b/>
          <w:i/>
        </w:rPr>
        <w:t xml:space="preserve">while </w:t>
      </w:r>
      <w:r w:rsidRPr="002E103B">
        <w:rPr>
          <w:b/>
          <w:i/>
        </w:rPr>
        <w:t>maintain</w:t>
      </w:r>
      <w:r w:rsidR="00510EDD" w:rsidRPr="002E103B">
        <w:rPr>
          <w:b/>
          <w:i/>
        </w:rPr>
        <w:t>ing</w:t>
      </w:r>
      <w:r w:rsidRPr="002E103B">
        <w:rPr>
          <w:b/>
          <w:i/>
        </w:rPr>
        <w:t xml:space="preserve"> forward compatibility for </w:t>
      </w:r>
      <w:r w:rsidR="00510EDD" w:rsidRPr="002E103B">
        <w:rPr>
          <w:b/>
          <w:i/>
        </w:rPr>
        <w:t xml:space="preserve">potential </w:t>
      </w:r>
      <w:r w:rsidRPr="002E103B">
        <w:rPr>
          <w:b/>
          <w:i/>
        </w:rPr>
        <w:t xml:space="preserve">UE-side </w:t>
      </w:r>
      <w:proofErr w:type="spellStart"/>
      <w:r w:rsidRPr="002E103B">
        <w:rPr>
          <w:b/>
          <w:i/>
        </w:rPr>
        <w:t>SBFD</w:t>
      </w:r>
      <w:proofErr w:type="spellEnd"/>
      <w:r w:rsidR="007A2331" w:rsidRPr="002E103B">
        <w:rPr>
          <w:b/>
          <w:i/>
        </w:rPr>
        <w:t xml:space="preserve"> in 6G first release</w:t>
      </w:r>
      <w:r w:rsidRPr="002E103B">
        <w:rPr>
          <w:b/>
          <w:i/>
        </w:rPr>
        <w:t>.</w:t>
      </w:r>
    </w:p>
    <w:p w14:paraId="5ACED83E" w14:textId="0DC47C49" w:rsidR="003A084F" w:rsidRPr="002E103B" w:rsidRDefault="003A084F" w:rsidP="00617F53">
      <w:pPr>
        <w:pStyle w:val="1"/>
      </w:pPr>
      <w:r w:rsidRPr="002E103B">
        <w:t>Conclusions</w:t>
      </w:r>
    </w:p>
    <w:p w14:paraId="5777F333" w14:textId="68CD15E9" w:rsidR="008C710C" w:rsidRDefault="00313023" w:rsidP="008C710C">
      <w:pPr>
        <w:rPr>
          <w:lang w:eastAsia="zh-CN"/>
        </w:rPr>
      </w:pPr>
      <w:r w:rsidRPr="002E103B">
        <w:t>I</w:t>
      </w:r>
      <w:r w:rsidRPr="002E103B">
        <w:rPr>
          <w:lang w:eastAsia="zh-CN"/>
        </w:rPr>
        <w:t>n this contribution, we provide our views on NR-NTN downlink coverage enhancement</w:t>
      </w:r>
      <w:r w:rsidR="00B63484" w:rsidRPr="002E103B">
        <w:rPr>
          <w:lang w:eastAsia="zh-CN"/>
        </w:rPr>
        <w:t>s</w:t>
      </w:r>
      <w:r w:rsidRPr="002E103B">
        <w:rPr>
          <w:lang w:eastAsia="zh-CN"/>
        </w:rPr>
        <w:t xml:space="preserve"> with the following </w:t>
      </w:r>
      <w:r w:rsidR="00B63484" w:rsidRPr="002E103B">
        <w:rPr>
          <w:lang w:eastAsia="zh-CN"/>
        </w:rPr>
        <w:t>proposals</w:t>
      </w:r>
      <w:bookmarkStart w:id="5" w:name="_Hlk187918143"/>
      <w:r w:rsidR="00F30FFC" w:rsidRPr="002E103B">
        <w:rPr>
          <w:lang w:eastAsia="zh-CN"/>
        </w:rPr>
        <w:t>.</w:t>
      </w:r>
    </w:p>
    <w:p w14:paraId="706E0B5D" w14:textId="77777777" w:rsidR="004611FF" w:rsidRDefault="004611FF" w:rsidP="004611FF">
      <w:pPr>
        <w:jc w:val="left"/>
        <w:rPr>
          <w:b/>
          <w:i/>
        </w:rPr>
      </w:pPr>
      <w:r>
        <w:rPr>
          <w:b/>
          <w:i/>
        </w:rPr>
        <w:t>Proposal 1: The three device types shown below could be considered.</w:t>
      </w:r>
    </w:p>
    <w:p w14:paraId="48B6D0A4" w14:textId="77777777" w:rsidR="004611FF" w:rsidRDefault="004611FF" w:rsidP="004611FF">
      <w:pPr>
        <w:numPr>
          <w:ilvl w:val="0"/>
          <w:numId w:val="41"/>
        </w:numPr>
        <w:autoSpaceDE/>
        <w:adjustRightInd/>
        <w:snapToGrid/>
        <w:spacing w:line="240" w:lineRule="auto"/>
        <w:contextualSpacing/>
        <w:jc w:val="left"/>
        <w:rPr>
          <w:rFonts w:eastAsia="Times New Roman"/>
          <w:b/>
          <w:i/>
          <w:lang w:eastAsia="zh-CN"/>
        </w:rPr>
      </w:pPr>
      <w:r>
        <w:rPr>
          <w:rFonts w:eastAsia="Times New Roman"/>
          <w:b/>
          <w:i/>
          <w:lang w:eastAsia="zh-CN"/>
        </w:rPr>
        <w:t xml:space="preserve">Type A: Smart phone, CPE, XR/immersive, </w:t>
      </w:r>
      <w:proofErr w:type="spellStart"/>
      <w:r>
        <w:rPr>
          <w:rFonts w:eastAsia="Times New Roman"/>
          <w:b/>
          <w:i/>
          <w:lang w:eastAsia="zh-CN"/>
        </w:rPr>
        <w:t>eMBB</w:t>
      </w:r>
      <w:proofErr w:type="spellEnd"/>
      <w:r>
        <w:rPr>
          <w:rFonts w:eastAsia="Times New Roman"/>
          <w:b/>
          <w:i/>
          <w:lang w:eastAsia="zh-CN"/>
        </w:rPr>
        <w:t xml:space="preserve"> </w:t>
      </w:r>
      <w:proofErr w:type="spellStart"/>
      <w:r>
        <w:rPr>
          <w:rFonts w:eastAsia="Times New Roman"/>
          <w:b/>
          <w:i/>
          <w:lang w:eastAsia="zh-CN"/>
        </w:rPr>
        <w:t>UEs</w:t>
      </w:r>
      <w:proofErr w:type="spellEnd"/>
      <w:r>
        <w:rPr>
          <w:rFonts w:eastAsia="Times New Roman"/>
          <w:b/>
          <w:i/>
          <w:lang w:eastAsia="zh-CN"/>
        </w:rPr>
        <w:t xml:space="preserve">, , etc. </w:t>
      </w:r>
    </w:p>
    <w:p w14:paraId="286F061C" w14:textId="77777777" w:rsidR="004611FF" w:rsidRDefault="004611FF" w:rsidP="004611FF">
      <w:pPr>
        <w:numPr>
          <w:ilvl w:val="0"/>
          <w:numId w:val="41"/>
        </w:numPr>
        <w:autoSpaceDE/>
        <w:adjustRightInd/>
        <w:snapToGrid/>
        <w:spacing w:line="240" w:lineRule="auto"/>
        <w:contextualSpacing/>
        <w:jc w:val="left"/>
        <w:rPr>
          <w:rFonts w:eastAsia="Times New Roman"/>
          <w:b/>
          <w:i/>
          <w:lang w:val="fr-FR" w:eastAsia="zh-CN"/>
        </w:rPr>
      </w:pPr>
      <w:r>
        <w:rPr>
          <w:rFonts w:eastAsia="Times New Roman"/>
          <w:b/>
          <w:i/>
          <w:lang w:val="fr-FR" w:eastAsia="zh-CN"/>
        </w:rPr>
        <w:t>Type B: RedCap device, wearable device, etc.</w:t>
      </w:r>
    </w:p>
    <w:p w14:paraId="464A348B" w14:textId="77777777" w:rsidR="004611FF" w:rsidRDefault="004611FF" w:rsidP="004611FF">
      <w:pPr>
        <w:numPr>
          <w:ilvl w:val="0"/>
          <w:numId w:val="41"/>
        </w:numPr>
        <w:autoSpaceDE/>
        <w:adjustRightInd/>
        <w:snapToGrid/>
        <w:spacing w:line="240" w:lineRule="auto"/>
        <w:contextualSpacing/>
        <w:jc w:val="left"/>
        <w:rPr>
          <w:rFonts w:eastAsia="Times New Roman"/>
          <w:b/>
          <w:i/>
          <w:lang w:val="fr-FR" w:eastAsia="zh-CN"/>
        </w:rPr>
      </w:pPr>
      <w:r>
        <w:rPr>
          <w:rFonts w:eastAsia="Times New Roman"/>
          <w:b/>
          <w:i/>
          <w:lang w:val="fr-FR" w:eastAsia="zh-CN"/>
        </w:rPr>
        <w:t>Type C: IoT device, low-tier device, LPWA, etc.</w:t>
      </w:r>
    </w:p>
    <w:p w14:paraId="27CE8034" w14:textId="77777777" w:rsidR="004611FF" w:rsidRDefault="004611FF" w:rsidP="004611FF">
      <w:pPr>
        <w:rPr>
          <w:b/>
          <w:i/>
          <w:lang w:eastAsia="zh-CN"/>
        </w:rPr>
      </w:pPr>
      <w:r>
        <w:rPr>
          <w:b/>
          <w:i/>
        </w:rPr>
        <w:t>Proposal 2: T</w:t>
      </w:r>
      <w:r>
        <w:rPr>
          <w:b/>
          <w:i/>
          <w:lang w:eastAsia="zh-CN"/>
        </w:rPr>
        <w:t>he following basic functions should be common among different device types.</w:t>
      </w:r>
    </w:p>
    <w:p w14:paraId="38191E36" w14:textId="77777777" w:rsidR="004611FF" w:rsidRDefault="004611FF" w:rsidP="004611FF">
      <w:pPr>
        <w:numPr>
          <w:ilvl w:val="0"/>
          <w:numId w:val="41"/>
        </w:numPr>
        <w:autoSpaceDE/>
        <w:adjustRightInd/>
        <w:snapToGrid/>
        <w:spacing w:line="240" w:lineRule="auto"/>
        <w:contextualSpacing/>
        <w:jc w:val="left"/>
        <w:rPr>
          <w:b/>
          <w:i/>
          <w:lang w:eastAsia="zh-CN"/>
        </w:rPr>
      </w:pPr>
      <w:r>
        <w:rPr>
          <w:b/>
          <w:i/>
        </w:rPr>
        <w:t>SS/</w:t>
      </w:r>
      <w:proofErr w:type="spellStart"/>
      <w:r>
        <w:rPr>
          <w:b/>
          <w:i/>
        </w:rPr>
        <w:t>PBCH</w:t>
      </w:r>
      <w:proofErr w:type="spellEnd"/>
      <w:r>
        <w:rPr>
          <w:b/>
          <w:i/>
        </w:rPr>
        <w:t xml:space="preserve"> block</w:t>
      </w:r>
    </w:p>
    <w:p w14:paraId="36A8D6DC" w14:textId="77777777" w:rsidR="004611FF" w:rsidRDefault="004611FF" w:rsidP="004611FF">
      <w:pPr>
        <w:numPr>
          <w:ilvl w:val="0"/>
          <w:numId w:val="41"/>
        </w:numPr>
        <w:autoSpaceDE/>
        <w:adjustRightInd/>
        <w:snapToGrid/>
        <w:spacing w:line="240" w:lineRule="auto"/>
        <w:contextualSpacing/>
        <w:jc w:val="left"/>
        <w:rPr>
          <w:b/>
          <w:i/>
          <w:lang w:eastAsia="zh-CN"/>
        </w:rPr>
      </w:pPr>
      <w:r>
        <w:rPr>
          <w:b/>
          <w:i/>
        </w:rPr>
        <w:t>Remaining Minimum SI</w:t>
      </w:r>
    </w:p>
    <w:p w14:paraId="06477637" w14:textId="77777777" w:rsidR="004611FF" w:rsidRDefault="004611FF" w:rsidP="004611FF">
      <w:pPr>
        <w:numPr>
          <w:ilvl w:val="0"/>
          <w:numId w:val="41"/>
        </w:numPr>
        <w:autoSpaceDE/>
        <w:adjustRightInd/>
        <w:snapToGrid/>
        <w:spacing w:line="240" w:lineRule="auto"/>
        <w:contextualSpacing/>
        <w:jc w:val="left"/>
        <w:rPr>
          <w:b/>
          <w:i/>
          <w:lang w:eastAsia="zh-CN"/>
        </w:rPr>
      </w:pPr>
      <w:r>
        <w:rPr>
          <w:b/>
          <w:i/>
          <w:lang w:eastAsia="zh-CN"/>
        </w:rPr>
        <w:t>Paging and random access procedure</w:t>
      </w:r>
    </w:p>
    <w:p w14:paraId="7E8EC99C" w14:textId="77777777" w:rsidR="004611FF" w:rsidRDefault="004611FF" w:rsidP="004611FF">
      <w:pPr>
        <w:numPr>
          <w:ilvl w:val="0"/>
          <w:numId w:val="41"/>
        </w:numPr>
        <w:autoSpaceDE/>
        <w:adjustRightInd/>
        <w:snapToGrid/>
        <w:spacing w:line="240" w:lineRule="auto"/>
        <w:contextualSpacing/>
        <w:jc w:val="left"/>
        <w:rPr>
          <w:b/>
          <w:i/>
          <w:lang w:eastAsia="zh-CN"/>
        </w:rPr>
      </w:pPr>
      <w:r>
        <w:rPr>
          <w:b/>
          <w:i/>
          <w:lang w:eastAsia="zh-CN"/>
        </w:rPr>
        <w:t xml:space="preserve">DL/UL control channel </w:t>
      </w:r>
    </w:p>
    <w:p w14:paraId="46D95743" w14:textId="77777777" w:rsidR="004611FF" w:rsidRDefault="004611FF" w:rsidP="004611FF">
      <w:pPr>
        <w:numPr>
          <w:ilvl w:val="0"/>
          <w:numId w:val="41"/>
        </w:numPr>
        <w:autoSpaceDE/>
        <w:adjustRightInd/>
        <w:snapToGrid/>
        <w:spacing w:line="240" w:lineRule="auto"/>
        <w:contextualSpacing/>
        <w:jc w:val="left"/>
        <w:rPr>
          <w:b/>
          <w:i/>
          <w:lang w:eastAsia="zh-CN"/>
        </w:rPr>
      </w:pPr>
      <w:proofErr w:type="spellStart"/>
      <w:r>
        <w:rPr>
          <w:b/>
          <w:i/>
          <w:lang w:eastAsia="zh-CN"/>
        </w:rPr>
        <w:t>FEC</w:t>
      </w:r>
      <w:proofErr w:type="spellEnd"/>
      <w:r>
        <w:rPr>
          <w:b/>
          <w:i/>
          <w:lang w:eastAsia="zh-CN"/>
        </w:rPr>
        <w:t xml:space="preserve"> schemes</w:t>
      </w:r>
    </w:p>
    <w:p w14:paraId="1AF58D45" w14:textId="77777777" w:rsidR="004611FF" w:rsidRDefault="004611FF" w:rsidP="004611FF">
      <w:pPr>
        <w:jc w:val="left"/>
        <w:rPr>
          <w:b/>
          <w:i/>
        </w:rPr>
      </w:pPr>
      <w:r>
        <w:rPr>
          <w:b/>
          <w:i/>
        </w:rPr>
        <w:t>Proposal 3: Introduction of a</w:t>
      </w:r>
      <w:r>
        <w:rPr>
          <w:rFonts w:eastAsia="Batang"/>
          <w:b/>
          <w:i/>
          <w:lang w:eastAsia="x-none"/>
        </w:rPr>
        <w:t>dd-on features dedicated to specific device types is not needed in 6G.</w:t>
      </w:r>
    </w:p>
    <w:p w14:paraId="37FDD63E" w14:textId="77777777" w:rsidR="004611FF" w:rsidRDefault="004611FF" w:rsidP="004611FF">
      <w:pPr>
        <w:rPr>
          <w:b/>
          <w:i/>
        </w:rPr>
      </w:pPr>
      <w:r>
        <w:rPr>
          <w:b/>
          <w:i/>
        </w:rPr>
        <w:t xml:space="preserve">Proposal 4: Support minimum 3 MHz </w:t>
      </w:r>
      <w:proofErr w:type="spellStart"/>
      <w:r>
        <w:rPr>
          <w:b/>
          <w:i/>
        </w:rPr>
        <w:t>CBW</w:t>
      </w:r>
      <w:proofErr w:type="spellEnd"/>
      <w:r>
        <w:rPr>
          <w:b/>
          <w:i/>
        </w:rPr>
        <w:t xml:space="preserve"> in 6GR first release.</w:t>
      </w:r>
    </w:p>
    <w:p w14:paraId="5B4682D7" w14:textId="77777777" w:rsidR="004611FF" w:rsidRDefault="004611FF" w:rsidP="004611FF">
      <w:pPr>
        <w:rPr>
          <w:b/>
          <w:i/>
        </w:rPr>
      </w:pPr>
      <w:r>
        <w:rPr>
          <w:b/>
          <w:i/>
        </w:rPr>
        <w:t>Proposal 5: Enhanced coverage should be supported in 6G first release.</w:t>
      </w:r>
    </w:p>
    <w:p w14:paraId="62647B8C" w14:textId="77777777" w:rsidR="004611FF" w:rsidRDefault="004611FF" w:rsidP="004611FF">
      <w:pPr>
        <w:rPr>
          <w:b/>
          <w:i/>
        </w:rPr>
      </w:pPr>
      <w:r>
        <w:rPr>
          <w:b/>
          <w:i/>
        </w:rPr>
        <w:t xml:space="preserve">Proposal 6: In order to support </w:t>
      </w:r>
      <w:proofErr w:type="spellStart"/>
      <w:r>
        <w:rPr>
          <w:b/>
          <w:i/>
        </w:rPr>
        <w:t>MRSS</w:t>
      </w:r>
      <w:proofErr w:type="spellEnd"/>
      <w:r>
        <w:rPr>
          <w:b/>
          <w:i/>
        </w:rPr>
        <w:t xml:space="preserve"> from 5G to 6G, alignment of the resource grid of 5G and 6G should be considered in 6GR designing.</w:t>
      </w:r>
    </w:p>
    <w:p w14:paraId="43E4A424" w14:textId="77777777" w:rsidR="004611FF" w:rsidRDefault="004611FF" w:rsidP="004611FF">
      <w:pPr>
        <w:rPr>
          <w:b/>
          <w:i/>
        </w:rPr>
      </w:pPr>
      <w:r>
        <w:rPr>
          <w:b/>
          <w:i/>
        </w:rPr>
        <w:t>Proposal 7: A signaling mechanism to support spectrum sharing between 5G and 6G should be considered in 6G first release.</w:t>
      </w:r>
    </w:p>
    <w:p w14:paraId="78DD5A0F" w14:textId="77777777" w:rsidR="004611FF" w:rsidRDefault="004611FF" w:rsidP="004611FF">
      <w:pPr>
        <w:rPr>
          <w:b/>
          <w:i/>
        </w:rPr>
      </w:pPr>
      <w:r>
        <w:rPr>
          <w:b/>
          <w:i/>
        </w:rPr>
        <w:t xml:space="preserve">Proposal 8: Use 5G </w:t>
      </w:r>
      <w:proofErr w:type="spellStart"/>
      <w:r>
        <w:rPr>
          <w:b/>
          <w:i/>
        </w:rPr>
        <w:t>5G</w:t>
      </w:r>
      <w:proofErr w:type="spellEnd"/>
      <w:r>
        <w:rPr>
          <w:b/>
          <w:i/>
        </w:rPr>
        <w:t xml:space="preserve"> </w:t>
      </w:r>
      <w:proofErr w:type="spellStart"/>
      <w:r>
        <w:rPr>
          <w:b/>
          <w:i/>
        </w:rPr>
        <w:t>SSB</w:t>
      </w:r>
      <w:proofErr w:type="spellEnd"/>
      <w:r>
        <w:rPr>
          <w:b/>
          <w:i/>
        </w:rPr>
        <w:t xml:space="preserve"> structure as a starting point of </w:t>
      </w:r>
      <w:proofErr w:type="spellStart"/>
      <w:r>
        <w:rPr>
          <w:b/>
          <w:i/>
        </w:rPr>
        <w:t>SSB</w:t>
      </w:r>
      <w:proofErr w:type="spellEnd"/>
      <w:r>
        <w:rPr>
          <w:b/>
          <w:i/>
        </w:rPr>
        <w:t xml:space="preserve"> structure of 6G, taking the smallest carrier bandwidth (3/5 MHz) into account.</w:t>
      </w:r>
    </w:p>
    <w:p w14:paraId="5ED4E476" w14:textId="77777777" w:rsidR="004611FF" w:rsidRDefault="004611FF" w:rsidP="004611FF">
      <w:pPr>
        <w:rPr>
          <w:b/>
          <w:i/>
        </w:rPr>
      </w:pPr>
      <w:r>
        <w:rPr>
          <w:b/>
          <w:i/>
        </w:rPr>
        <w:t xml:space="preserve">Proposal 9: Both always-on </w:t>
      </w:r>
      <w:proofErr w:type="spellStart"/>
      <w:r>
        <w:rPr>
          <w:b/>
          <w:i/>
        </w:rPr>
        <w:t>SSB</w:t>
      </w:r>
      <w:proofErr w:type="spellEnd"/>
      <w:r>
        <w:rPr>
          <w:b/>
          <w:i/>
        </w:rPr>
        <w:t xml:space="preserve"> with larger periodicity and on-demand </w:t>
      </w:r>
      <w:proofErr w:type="spellStart"/>
      <w:r>
        <w:rPr>
          <w:b/>
          <w:i/>
        </w:rPr>
        <w:t>SSB</w:t>
      </w:r>
      <w:proofErr w:type="spellEnd"/>
      <w:r>
        <w:rPr>
          <w:b/>
          <w:i/>
        </w:rPr>
        <w:t xml:space="preserve"> with shorter periodicity are supported in 6G first release.</w:t>
      </w:r>
    </w:p>
    <w:p w14:paraId="041A7829" w14:textId="77777777" w:rsidR="004611FF" w:rsidRDefault="004611FF" w:rsidP="004611FF">
      <w:pPr>
        <w:jc w:val="left"/>
        <w:rPr>
          <w:b/>
          <w:i/>
        </w:rPr>
      </w:pPr>
      <w:r>
        <w:rPr>
          <w:b/>
          <w:i/>
        </w:rPr>
        <w:t xml:space="preserve">Proposal 10: At the UE side, support 200 MHz for FR1 and 400 MHz for FR2 maximum BW and 8192 maximum </w:t>
      </w:r>
      <w:proofErr w:type="spellStart"/>
      <w:r>
        <w:rPr>
          <w:b/>
          <w:i/>
        </w:rPr>
        <w:t>FFT</w:t>
      </w:r>
      <w:proofErr w:type="spellEnd"/>
      <w:r>
        <w:rPr>
          <w:b/>
          <w:i/>
        </w:rPr>
        <w:t xml:space="preserve"> size.</w:t>
      </w:r>
    </w:p>
    <w:p w14:paraId="1C39B3E1" w14:textId="77777777" w:rsidR="004611FF" w:rsidRDefault="004611FF" w:rsidP="004611FF">
      <w:pPr>
        <w:jc w:val="left"/>
        <w:rPr>
          <w:b/>
          <w:i/>
        </w:rPr>
      </w:pPr>
      <w:r>
        <w:rPr>
          <w:b/>
          <w:i/>
        </w:rPr>
        <w:t>Proposal 11: The variable carrier bandwidth, CA, BWP used in NR should be the starting point of operations of bandwidth in 6GR.</w:t>
      </w:r>
    </w:p>
    <w:p w14:paraId="71C6DBD7" w14:textId="77777777" w:rsidR="004611FF" w:rsidRDefault="004611FF" w:rsidP="004611FF">
      <w:pPr>
        <w:rPr>
          <w:b/>
          <w:i/>
          <w:lang w:eastAsia="zh-CN"/>
        </w:rPr>
      </w:pPr>
      <w:r>
        <w:rPr>
          <w:b/>
          <w:i/>
          <w:lang w:eastAsia="zh-CN"/>
        </w:rPr>
        <w:t>Proposal 12: Support GNSS-less operation for better harmonization of TN and NTN in 6GR.</w:t>
      </w:r>
    </w:p>
    <w:p w14:paraId="01153040" w14:textId="77777777" w:rsidR="004611FF" w:rsidRDefault="004611FF" w:rsidP="004611FF">
      <w:pPr>
        <w:rPr>
          <w:b/>
          <w:i/>
          <w:lang w:eastAsia="zh-CN"/>
        </w:rPr>
      </w:pPr>
      <w:r>
        <w:rPr>
          <w:b/>
          <w:i/>
          <w:lang w:eastAsia="zh-CN"/>
        </w:rPr>
        <w:t xml:space="preserve">Proposal 13: Support efficient beam hopping mechanism which is non-transparent to the </w:t>
      </w:r>
      <w:proofErr w:type="spellStart"/>
      <w:r>
        <w:rPr>
          <w:b/>
          <w:i/>
          <w:lang w:eastAsia="zh-CN"/>
        </w:rPr>
        <w:t>UEs</w:t>
      </w:r>
      <w:proofErr w:type="spellEnd"/>
      <w:r>
        <w:rPr>
          <w:b/>
          <w:i/>
          <w:lang w:eastAsia="zh-CN"/>
        </w:rPr>
        <w:t xml:space="preserve"> to avoid UE power wasting.</w:t>
      </w:r>
    </w:p>
    <w:p w14:paraId="4AF3E758" w14:textId="77777777" w:rsidR="004611FF" w:rsidRDefault="004611FF" w:rsidP="004611FF">
      <w:pPr>
        <w:rPr>
          <w:b/>
          <w:i/>
        </w:rPr>
      </w:pPr>
      <w:r>
        <w:rPr>
          <w:b/>
          <w:i/>
        </w:rPr>
        <w:t>Proposal 14: Unified RAT should be supported for both TN and NTN in 6GR.</w:t>
      </w:r>
    </w:p>
    <w:p w14:paraId="09FEECCB" w14:textId="77777777" w:rsidR="004611FF" w:rsidRDefault="004611FF" w:rsidP="004611FF">
      <w:pPr>
        <w:rPr>
          <w:b/>
          <w:i/>
        </w:rPr>
      </w:pPr>
      <w:r>
        <w:rPr>
          <w:b/>
          <w:i/>
        </w:rPr>
        <w:t>Proposal 15: An enhanced handover mechanism between TN cell and NTN cell should be supported in 6G first release from.</w:t>
      </w:r>
    </w:p>
    <w:p w14:paraId="13CEE8B6" w14:textId="77777777" w:rsidR="004611FF" w:rsidRDefault="004611FF" w:rsidP="004611FF">
      <w:pPr>
        <w:rPr>
          <w:b/>
          <w:i/>
        </w:rPr>
      </w:pPr>
      <w:r>
        <w:rPr>
          <w:b/>
          <w:i/>
        </w:rPr>
        <w:lastRenderedPageBreak/>
        <w:t>Proposal 16: The DC between TN cell and NTN cell should be studied in 6GR.</w:t>
      </w:r>
    </w:p>
    <w:p w14:paraId="4928A128" w14:textId="77777777" w:rsidR="004611FF" w:rsidRDefault="004611FF" w:rsidP="004611FF">
      <w:pPr>
        <w:rPr>
          <w:b/>
          <w:i/>
        </w:rPr>
      </w:pPr>
      <w:r>
        <w:rPr>
          <w:b/>
          <w:i/>
        </w:rPr>
        <w:t>Proposal 17: Higher spectrum efficiency compared with 5G should be supported.</w:t>
      </w:r>
    </w:p>
    <w:p w14:paraId="36BB4D94" w14:textId="77777777" w:rsidR="004611FF" w:rsidRDefault="004611FF" w:rsidP="004611FF">
      <w:pPr>
        <w:rPr>
          <w:b/>
          <w:i/>
        </w:rPr>
      </w:pPr>
      <w:r>
        <w:rPr>
          <w:b/>
          <w:i/>
        </w:rPr>
        <w:t>Proposal 18: RS overhead must be reasonably controlled in 6GR.</w:t>
      </w:r>
    </w:p>
    <w:p w14:paraId="057FC9D9" w14:textId="77777777" w:rsidR="004611FF" w:rsidRDefault="004611FF" w:rsidP="004611FF">
      <w:pPr>
        <w:rPr>
          <w:b/>
          <w:i/>
        </w:rPr>
      </w:pPr>
      <w:r>
        <w:rPr>
          <w:b/>
          <w:i/>
        </w:rPr>
        <w:t>Proposal 19: Initial access and common channel in 6G first release should consider the following aspects:</w:t>
      </w:r>
    </w:p>
    <w:p w14:paraId="126F337F" w14:textId="77777777" w:rsidR="004611FF" w:rsidRDefault="004611FF" w:rsidP="004611FF">
      <w:pPr>
        <w:ind w:leftChars="200" w:left="440"/>
        <w:rPr>
          <w:b/>
          <w:i/>
        </w:rPr>
      </w:pPr>
      <w:r>
        <w:rPr>
          <w:b/>
          <w:i/>
        </w:rPr>
        <w:t>- Support fast and reliable connection establishment</w:t>
      </w:r>
    </w:p>
    <w:p w14:paraId="4F174250" w14:textId="77777777" w:rsidR="004611FF" w:rsidRDefault="004611FF" w:rsidP="004611FF">
      <w:pPr>
        <w:ind w:leftChars="200" w:left="440"/>
        <w:rPr>
          <w:b/>
          <w:i/>
        </w:rPr>
      </w:pPr>
      <w:r>
        <w:rPr>
          <w:b/>
          <w:i/>
        </w:rPr>
        <w:t>- Should be unified for different device types</w:t>
      </w:r>
    </w:p>
    <w:p w14:paraId="4A57D339" w14:textId="77777777" w:rsidR="004611FF" w:rsidRDefault="004611FF" w:rsidP="004611FF">
      <w:pPr>
        <w:ind w:leftChars="200" w:left="440"/>
        <w:rPr>
          <w:b/>
          <w:i/>
        </w:rPr>
      </w:pPr>
      <w:r>
        <w:rPr>
          <w:b/>
          <w:i/>
        </w:rPr>
        <w:t>- Should be adaptive for different cell types including NES cell, normal cell, NTN cell</w:t>
      </w:r>
    </w:p>
    <w:p w14:paraId="3AC9BE12" w14:textId="77777777" w:rsidR="004611FF" w:rsidRDefault="004611FF" w:rsidP="004611FF">
      <w:pPr>
        <w:rPr>
          <w:b/>
          <w:i/>
        </w:rPr>
      </w:pPr>
      <w:r>
        <w:rPr>
          <w:b/>
          <w:i/>
        </w:rPr>
        <w:t xml:space="preserve">Proposal 20: Design integrated frame structure and slot configuration signaling for </w:t>
      </w:r>
      <w:proofErr w:type="spellStart"/>
      <w:r>
        <w:rPr>
          <w:b/>
          <w:i/>
        </w:rPr>
        <w:t>FDD</w:t>
      </w:r>
      <w:proofErr w:type="spellEnd"/>
      <w:r>
        <w:rPr>
          <w:b/>
          <w:i/>
        </w:rPr>
        <w:t xml:space="preserve">, </w:t>
      </w:r>
      <w:proofErr w:type="spellStart"/>
      <w:r>
        <w:rPr>
          <w:b/>
          <w:i/>
        </w:rPr>
        <w:t>TDD</w:t>
      </w:r>
      <w:proofErr w:type="spellEnd"/>
      <w:r>
        <w:rPr>
          <w:b/>
          <w:i/>
        </w:rPr>
        <w:t xml:space="preserve"> and </w:t>
      </w:r>
      <w:proofErr w:type="spellStart"/>
      <w:r>
        <w:rPr>
          <w:b/>
          <w:i/>
        </w:rPr>
        <w:t>SBFD</w:t>
      </w:r>
      <w:proofErr w:type="spellEnd"/>
      <w:r>
        <w:rPr>
          <w:b/>
          <w:i/>
        </w:rPr>
        <w:t>.</w:t>
      </w:r>
    </w:p>
    <w:p w14:paraId="46C10A2D" w14:textId="1F57B5D9" w:rsidR="004611FF" w:rsidRPr="00631C70" w:rsidRDefault="004611FF" w:rsidP="008C710C">
      <w:pPr>
        <w:rPr>
          <w:b/>
          <w:i/>
        </w:rPr>
      </w:pPr>
      <w:r>
        <w:rPr>
          <w:b/>
          <w:i/>
        </w:rPr>
        <w:t xml:space="preserve">Proposal 21: Support </w:t>
      </w:r>
      <w:proofErr w:type="spellStart"/>
      <w:r>
        <w:rPr>
          <w:b/>
          <w:i/>
        </w:rPr>
        <w:t>gNB</w:t>
      </w:r>
      <w:proofErr w:type="spellEnd"/>
      <w:r>
        <w:rPr>
          <w:b/>
          <w:i/>
        </w:rPr>
        <w:t xml:space="preserve">-side </w:t>
      </w:r>
      <w:proofErr w:type="spellStart"/>
      <w:r>
        <w:rPr>
          <w:b/>
          <w:i/>
        </w:rPr>
        <w:t>SBFD</w:t>
      </w:r>
      <w:proofErr w:type="spellEnd"/>
      <w:r>
        <w:rPr>
          <w:b/>
          <w:i/>
        </w:rPr>
        <w:t xml:space="preserve"> while maintaining forward compatibility for potential UE-side </w:t>
      </w:r>
      <w:proofErr w:type="spellStart"/>
      <w:r>
        <w:rPr>
          <w:b/>
          <w:i/>
        </w:rPr>
        <w:t>SBFD</w:t>
      </w:r>
      <w:proofErr w:type="spellEnd"/>
      <w:r>
        <w:rPr>
          <w:b/>
          <w:i/>
        </w:rPr>
        <w:t xml:space="preserve"> in 6G first release.</w:t>
      </w:r>
    </w:p>
    <w:p w14:paraId="1D33510D" w14:textId="67865249" w:rsidR="00B41685" w:rsidRPr="002E103B" w:rsidRDefault="006F0DF2" w:rsidP="00B41685">
      <w:pPr>
        <w:rPr>
          <w:b/>
          <w:i/>
        </w:rPr>
      </w:pPr>
      <w:r w:rsidRPr="002E103B">
        <w:rPr>
          <w:b/>
          <w:i/>
        </w:rPr>
        <w:t xml:space="preserve"> </w:t>
      </w:r>
    </w:p>
    <w:p w14:paraId="40B3A404" w14:textId="404A40E8" w:rsidR="00ED25EF" w:rsidRPr="002E103B" w:rsidRDefault="00ED25EF" w:rsidP="008C710C">
      <w:pPr>
        <w:rPr>
          <w:lang w:val="en-GB"/>
        </w:rPr>
      </w:pPr>
    </w:p>
    <w:p w14:paraId="16E86DC0" w14:textId="77777777" w:rsidR="00031689" w:rsidRPr="002E103B" w:rsidRDefault="00031689" w:rsidP="008C710C"/>
    <w:p w14:paraId="475B17C3" w14:textId="77777777" w:rsidR="00232B9F" w:rsidRPr="002E103B" w:rsidRDefault="00232B9F" w:rsidP="008C710C"/>
    <w:p w14:paraId="08CE0FDA" w14:textId="77777777" w:rsidR="00031689" w:rsidRPr="002E103B" w:rsidRDefault="00031689" w:rsidP="008C710C"/>
    <w:p w14:paraId="267F4BB7" w14:textId="77777777" w:rsidR="00E70A78" w:rsidRPr="002E103B" w:rsidRDefault="00E70A78" w:rsidP="008C710C"/>
    <w:p w14:paraId="78E00EA8" w14:textId="2D52CBA0" w:rsidR="00D714FF" w:rsidRPr="002E103B" w:rsidRDefault="00D714FF" w:rsidP="00ED25EF">
      <w:pPr>
        <w:pStyle w:val="1"/>
        <w:numPr>
          <w:ilvl w:val="0"/>
          <w:numId w:val="0"/>
        </w:numPr>
      </w:pPr>
      <w:r w:rsidRPr="002E103B">
        <w:t>References</w:t>
      </w:r>
    </w:p>
    <w:p w14:paraId="01259454" w14:textId="64D94C2F" w:rsidR="00DD683B" w:rsidRPr="002E103B" w:rsidRDefault="00DD683B" w:rsidP="00C23FDA">
      <w:pPr>
        <w:pStyle w:val="a8"/>
        <w:numPr>
          <w:ilvl w:val="0"/>
          <w:numId w:val="3"/>
        </w:numPr>
        <w:autoSpaceDE/>
        <w:autoSpaceDN/>
        <w:adjustRightInd/>
        <w:spacing w:after="0"/>
        <w:jc w:val="both"/>
        <w:rPr>
          <w:rFonts w:ascii="Times New Roman" w:hAnsi="Times New Roman" w:cs="Times New Roman"/>
          <w:bCs/>
          <w:lang w:eastAsia="zh-CN"/>
        </w:rPr>
      </w:pPr>
      <w:bookmarkStart w:id="6" w:name="_Hlk209616783"/>
      <w:bookmarkEnd w:id="5"/>
      <w:r w:rsidRPr="002E103B">
        <w:rPr>
          <w:rFonts w:ascii="Times New Roman" w:hAnsi="Times New Roman" w:cs="Times New Roman"/>
          <w:bCs/>
          <w:lang w:eastAsia="zh-CN"/>
        </w:rPr>
        <w:t xml:space="preserve">RP-252912 </w:t>
      </w:r>
      <w:r w:rsidRPr="002E103B">
        <w:rPr>
          <w:rFonts w:ascii="Times New Roman" w:hAnsi="Times New Roman" w:cs="Times New Roman"/>
          <w:bCs/>
          <w:lang w:eastAsia="zh-CN"/>
        </w:rPr>
        <w:tab/>
      </w:r>
      <w:r w:rsidRPr="002E103B">
        <w:rPr>
          <w:rFonts w:ascii="Times New Roman" w:hAnsi="Times New Roman" w:cs="Times New Roman" w:hint="eastAsia"/>
          <w:bCs/>
          <w:lang w:eastAsia="zh-CN"/>
        </w:rPr>
        <w:t>Revised</w:t>
      </w:r>
      <w:r w:rsidRPr="002E103B">
        <w:rPr>
          <w:rFonts w:ascii="Times New Roman" w:hAnsi="Times New Roman" w:cs="Times New Roman"/>
          <w:bCs/>
          <w:lang w:eastAsia="zh-CN"/>
        </w:rPr>
        <w:t xml:space="preserve"> SID: Study on 6G Radio</w:t>
      </w:r>
      <w:bookmarkEnd w:id="6"/>
    </w:p>
    <w:p w14:paraId="2156409E" w14:textId="46C42ABD" w:rsidR="00BF1AFC" w:rsidRPr="002E103B" w:rsidRDefault="00BF1AFC" w:rsidP="00C23FDA">
      <w:pPr>
        <w:pStyle w:val="a8"/>
        <w:numPr>
          <w:ilvl w:val="0"/>
          <w:numId w:val="3"/>
        </w:numPr>
        <w:autoSpaceDE/>
        <w:autoSpaceDN/>
        <w:adjustRightInd/>
        <w:spacing w:after="0"/>
        <w:jc w:val="both"/>
        <w:rPr>
          <w:rFonts w:ascii="Times New Roman" w:hAnsi="Times New Roman" w:cs="Times New Roman"/>
          <w:bCs/>
          <w:lang w:eastAsia="zh-CN"/>
        </w:rPr>
      </w:pPr>
      <w:bookmarkStart w:id="7" w:name="_Ref209773886"/>
      <w:r w:rsidRPr="002E103B">
        <w:rPr>
          <w:rFonts w:ascii="Times New Roman" w:hAnsi="Times New Roman" w:cs="Times New Roman"/>
          <w:bCs/>
          <w:lang w:eastAsia="zh-CN"/>
        </w:rPr>
        <w:t>Chair notes RAN1#122</w:t>
      </w:r>
      <w:bookmarkEnd w:id="7"/>
      <w:r w:rsidR="00906112" w:rsidRPr="002E103B">
        <w:rPr>
          <w:rFonts w:ascii="Times New Roman" w:hAnsi="Times New Roman" w:cs="Times New Roman"/>
          <w:bCs/>
          <w:lang w:eastAsia="zh-CN"/>
        </w:rPr>
        <w:t>b</w:t>
      </w:r>
    </w:p>
    <w:sectPr w:rsidR="00BF1AFC" w:rsidRPr="002E103B" w:rsidSect="0077624A">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F5CBB" w14:textId="77777777" w:rsidR="00E303E1" w:rsidRDefault="00E303E1" w:rsidP="00D76F9F">
      <w:pPr>
        <w:spacing w:after="0"/>
      </w:pPr>
      <w:r>
        <w:separator/>
      </w:r>
    </w:p>
  </w:endnote>
  <w:endnote w:type="continuationSeparator" w:id="0">
    <w:p w14:paraId="5F5A4CB1" w14:textId="77777777" w:rsidR="00E303E1" w:rsidRDefault="00E303E1"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84570" w14:textId="77777777" w:rsidR="00E303E1" w:rsidRDefault="00E303E1" w:rsidP="00D76F9F">
      <w:pPr>
        <w:spacing w:after="0"/>
      </w:pPr>
      <w:r>
        <w:separator/>
      </w:r>
    </w:p>
  </w:footnote>
  <w:footnote w:type="continuationSeparator" w:id="0">
    <w:p w14:paraId="19A3C0E9" w14:textId="77777777" w:rsidR="00E303E1" w:rsidRDefault="00E303E1"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DEFA8E"/>
    <w:multiLevelType w:val="singleLevel"/>
    <w:tmpl w:val="EFDEFA8E"/>
    <w:lvl w:ilvl="0">
      <w:start w:val="1"/>
      <w:numFmt w:val="bullet"/>
      <w:lvlText w:val=""/>
      <w:lvlJc w:val="left"/>
      <w:pPr>
        <w:ind w:left="420" w:hanging="420"/>
      </w:pPr>
      <w:rPr>
        <w:rFonts w:ascii="Wingdings" w:hAnsi="Wingdings" w:hint="default"/>
        <w:sz w:val="10"/>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0571CCB"/>
    <w:multiLevelType w:val="hybridMultilevel"/>
    <w:tmpl w:val="2AB863DA"/>
    <w:lvl w:ilvl="0" w:tplc="7018C076">
      <w:start w:val="6"/>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7FC3935"/>
    <w:multiLevelType w:val="hybridMultilevel"/>
    <w:tmpl w:val="EF2CF698"/>
    <w:lvl w:ilvl="0" w:tplc="60609F88">
      <w:start w:val="1"/>
      <w:numFmt w:val="upperRoman"/>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6B60B858"/>
    <w:lvl w:ilvl="0">
      <w:start w:val="1"/>
      <w:numFmt w:val="decimal"/>
      <w:pStyle w:val="1"/>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7A2235"/>
    <w:multiLevelType w:val="hybridMultilevel"/>
    <w:tmpl w:val="71A2D8AE"/>
    <w:lvl w:ilvl="0" w:tplc="9400378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CED8B1B8">
      <w:start w:val="1"/>
      <w:numFmt w:val="bullet"/>
      <w:lvlText w:val="o"/>
      <w:lvlJc w:val="left"/>
      <w:pPr>
        <w:ind w:left="1320" w:hanging="440"/>
      </w:pPr>
      <w:rPr>
        <w:rFonts w:ascii="Courier New" w:hAnsi="Courier New" w:cs="Times New Roman" w:hint="default"/>
        <w:color w:val="auto"/>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E1038AA"/>
    <w:multiLevelType w:val="hybridMultilevel"/>
    <w:tmpl w:val="2B828E30"/>
    <w:lvl w:ilvl="0" w:tplc="BAE0B1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751471"/>
    <w:multiLevelType w:val="hybridMultilevel"/>
    <w:tmpl w:val="7F488BA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93D27720">
      <w:numFmt w:val="bullet"/>
      <w:lvlText w:val=""/>
      <w:lvlJc w:val="left"/>
      <w:pPr>
        <w:ind w:left="2400" w:hanging="420"/>
      </w:pPr>
      <w:rPr>
        <w:rFonts w:ascii="Wingdings" w:eastAsia="宋体" w:hAnsi="Wingding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7516F8"/>
    <w:multiLevelType w:val="hybridMultilevel"/>
    <w:tmpl w:val="A4DAB060"/>
    <w:lvl w:ilvl="0" w:tplc="DAAE0544">
      <w:start w:val="1"/>
      <w:numFmt w:val="bullet"/>
      <w:lvlText w:val=""/>
      <w:lvlJc w:val="left"/>
      <w:pPr>
        <w:tabs>
          <w:tab w:val="num" w:pos="720"/>
        </w:tabs>
        <w:ind w:left="720" w:hanging="360"/>
      </w:pPr>
      <w:rPr>
        <w:rFonts w:ascii="Symbol" w:hAnsi="Symbol" w:hint="default"/>
      </w:rPr>
    </w:lvl>
    <w:lvl w:ilvl="1" w:tplc="6BA03B1E">
      <w:numFmt w:val="bullet"/>
      <w:lvlText w:val="•"/>
      <w:lvlJc w:val="left"/>
      <w:pPr>
        <w:tabs>
          <w:tab w:val="num" w:pos="1440"/>
        </w:tabs>
        <w:ind w:left="1440" w:hanging="360"/>
      </w:pPr>
      <w:rPr>
        <w:rFonts w:ascii="Arial" w:hAnsi="Arial" w:hint="default"/>
      </w:rPr>
    </w:lvl>
    <w:lvl w:ilvl="2" w:tplc="3EBE4EC8" w:tentative="1">
      <w:start w:val="1"/>
      <w:numFmt w:val="bullet"/>
      <w:lvlText w:val=""/>
      <w:lvlJc w:val="left"/>
      <w:pPr>
        <w:tabs>
          <w:tab w:val="num" w:pos="2160"/>
        </w:tabs>
        <w:ind w:left="2160" w:hanging="360"/>
      </w:pPr>
      <w:rPr>
        <w:rFonts w:ascii="Symbol" w:hAnsi="Symbol" w:hint="default"/>
      </w:rPr>
    </w:lvl>
    <w:lvl w:ilvl="3" w:tplc="B12690A0" w:tentative="1">
      <w:start w:val="1"/>
      <w:numFmt w:val="bullet"/>
      <w:lvlText w:val=""/>
      <w:lvlJc w:val="left"/>
      <w:pPr>
        <w:tabs>
          <w:tab w:val="num" w:pos="2880"/>
        </w:tabs>
        <w:ind w:left="2880" w:hanging="360"/>
      </w:pPr>
      <w:rPr>
        <w:rFonts w:ascii="Symbol" w:hAnsi="Symbol" w:hint="default"/>
      </w:rPr>
    </w:lvl>
    <w:lvl w:ilvl="4" w:tplc="BF107314" w:tentative="1">
      <w:start w:val="1"/>
      <w:numFmt w:val="bullet"/>
      <w:lvlText w:val=""/>
      <w:lvlJc w:val="left"/>
      <w:pPr>
        <w:tabs>
          <w:tab w:val="num" w:pos="3600"/>
        </w:tabs>
        <w:ind w:left="3600" w:hanging="360"/>
      </w:pPr>
      <w:rPr>
        <w:rFonts w:ascii="Symbol" w:hAnsi="Symbol" w:hint="default"/>
      </w:rPr>
    </w:lvl>
    <w:lvl w:ilvl="5" w:tplc="44D03506" w:tentative="1">
      <w:start w:val="1"/>
      <w:numFmt w:val="bullet"/>
      <w:lvlText w:val=""/>
      <w:lvlJc w:val="left"/>
      <w:pPr>
        <w:tabs>
          <w:tab w:val="num" w:pos="4320"/>
        </w:tabs>
        <w:ind w:left="4320" w:hanging="360"/>
      </w:pPr>
      <w:rPr>
        <w:rFonts w:ascii="Symbol" w:hAnsi="Symbol" w:hint="default"/>
      </w:rPr>
    </w:lvl>
    <w:lvl w:ilvl="6" w:tplc="8D70A1FC" w:tentative="1">
      <w:start w:val="1"/>
      <w:numFmt w:val="bullet"/>
      <w:lvlText w:val=""/>
      <w:lvlJc w:val="left"/>
      <w:pPr>
        <w:tabs>
          <w:tab w:val="num" w:pos="5040"/>
        </w:tabs>
        <w:ind w:left="5040" w:hanging="360"/>
      </w:pPr>
      <w:rPr>
        <w:rFonts w:ascii="Symbol" w:hAnsi="Symbol" w:hint="default"/>
      </w:rPr>
    </w:lvl>
    <w:lvl w:ilvl="7" w:tplc="B5121D0A" w:tentative="1">
      <w:start w:val="1"/>
      <w:numFmt w:val="bullet"/>
      <w:lvlText w:val=""/>
      <w:lvlJc w:val="left"/>
      <w:pPr>
        <w:tabs>
          <w:tab w:val="num" w:pos="5760"/>
        </w:tabs>
        <w:ind w:left="5760" w:hanging="360"/>
      </w:pPr>
      <w:rPr>
        <w:rFonts w:ascii="Symbol" w:hAnsi="Symbol" w:hint="default"/>
      </w:rPr>
    </w:lvl>
    <w:lvl w:ilvl="8" w:tplc="739CBD6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DA71DF"/>
    <w:multiLevelType w:val="hybridMultilevel"/>
    <w:tmpl w:val="F7C022CA"/>
    <w:lvl w:ilvl="0" w:tplc="AF5ABE2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7C3178"/>
    <w:multiLevelType w:val="multilevel"/>
    <w:tmpl w:val="8EE20F10"/>
    <w:lvl w:ilvl="0">
      <w:start w:val="1"/>
      <w:numFmt w:val="decimal"/>
      <w:lvlText w:val="%1"/>
      <w:lvlJc w:val="left"/>
      <w:pPr>
        <w:ind w:left="432" w:hanging="432"/>
      </w:pPr>
      <w:rPr>
        <w:lang w:val="en-US"/>
      </w:r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7037C4"/>
    <w:multiLevelType w:val="hybridMultilevel"/>
    <w:tmpl w:val="C444E8F0"/>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5C6C2CFC">
      <w:numFmt w:val="bullet"/>
      <w:lvlText w:val="-"/>
      <w:lvlJc w:val="left"/>
      <w:pPr>
        <w:ind w:left="1320" w:hanging="440"/>
      </w:pPr>
      <w:rPr>
        <w:rFonts w:ascii="Times New Roman" w:eastAsia="Times New Roman"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85841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6338028">
    <w:abstractNumId w:val="16"/>
    <w:lvlOverride w:ilvl="0">
      <w:startOverride w:val="1"/>
    </w:lvlOverride>
  </w:num>
  <w:num w:numId="3" w16cid:durableId="464129922">
    <w:abstractNumId w:val="14"/>
  </w:num>
  <w:num w:numId="4" w16cid:durableId="1239174564">
    <w:abstractNumId w:val="31"/>
  </w:num>
  <w:num w:numId="5" w16cid:durableId="1290041673">
    <w:abstractNumId w:val="20"/>
  </w:num>
  <w:num w:numId="6" w16cid:durableId="475994697">
    <w:abstractNumId w:val="32"/>
  </w:num>
  <w:num w:numId="7" w16cid:durableId="829751412">
    <w:abstractNumId w:val="21"/>
  </w:num>
  <w:num w:numId="8" w16cid:durableId="1534925884">
    <w:abstractNumId w:val="15"/>
  </w:num>
  <w:num w:numId="9" w16cid:durableId="331956498">
    <w:abstractNumId w:val="27"/>
  </w:num>
  <w:num w:numId="10" w16cid:durableId="1276863438">
    <w:abstractNumId w:val="25"/>
  </w:num>
  <w:num w:numId="11" w16cid:durableId="39283376">
    <w:abstractNumId w:val="9"/>
  </w:num>
  <w:num w:numId="12" w16cid:durableId="435834867">
    <w:abstractNumId w:val="2"/>
  </w:num>
  <w:num w:numId="13" w16cid:durableId="253784366">
    <w:abstractNumId w:val="26"/>
  </w:num>
  <w:num w:numId="14" w16cid:durableId="1718431902">
    <w:abstractNumId w:val="5"/>
  </w:num>
  <w:num w:numId="15" w16cid:durableId="510417683">
    <w:abstractNumId w:val="8"/>
  </w:num>
  <w:num w:numId="16" w16cid:durableId="1337684300">
    <w:abstractNumId w:val="19"/>
  </w:num>
  <w:num w:numId="17" w16cid:durableId="1647321203">
    <w:abstractNumId w:val="18"/>
  </w:num>
  <w:num w:numId="18" w16cid:durableId="1573806904">
    <w:abstractNumId w:val="30"/>
  </w:num>
  <w:num w:numId="19" w16cid:durableId="755177678">
    <w:abstractNumId w:val="24"/>
  </w:num>
  <w:num w:numId="20" w16cid:durableId="556473421">
    <w:abstractNumId w:val="22"/>
  </w:num>
  <w:num w:numId="21" w16cid:durableId="1683508621">
    <w:abstractNumId w:val="11"/>
  </w:num>
  <w:num w:numId="22" w16cid:durableId="1623344911">
    <w:abstractNumId w:val="6"/>
  </w:num>
  <w:num w:numId="23" w16cid:durableId="5891185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18075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51329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632567">
    <w:abstractNumId w:val="12"/>
  </w:num>
  <w:num w:numId="27" w16cid:durableId="2110463121">
    <w:abstractNumId w:val="23"/>
  </w:num>
  <w:num w:numId="28" w16cid:durableId="215242538">
    <w:abstractNumId w:val="29"/>
  </w:num>
  <w:num w:numId="29" w16cid:durableId="1443112132">
    <w:abstractNumId w:val="0"/>
  </w:num>
  <w:num w:numId="30" w16cid:durableId="8098590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919520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29956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39343399">
    <w:abstractNumId w:val="3"/>
  </w:num>
  <w:num w:numId="34" w16cid:durableId="828325506">
    <w:abstractNumId w:val="17"/>
  </w:num>
  <w:num w:numId="35" w16cid:durableId="1369184697">
    <w:abstractNumId w:val="28"/>
  </w:num>
  <w:num w:numId="36" w16cid:durableId="1248733755">
    <w:abstractNumId w:val="29"/>
  </w:num>
  <w:num w:numId="37" w16cid:durableId="864908788">
    <w:abstractNumId w:val="29"/>
  </w:num>
  <w:num w:numId="38" w16cid:durableId="1267424914">
    <w:abstractNumId w:val="10"/>
  </w:num>
  <w:num w:numId="39" w16cid:durableId="852571437">
    <w:abstractNumId w:val="7"/>
  </w:num>
  <w:num w:numId="40" w16cid:durableId="1339232198">
    <w:abstractNumId w:val="4"/>
  </w:num>
  <w:num w:numId="41" w16cid:durableId="1989354628">
    <w:abstractNumId w:val="29"/>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6BC"/>
    <w:rsid w:val="00004973"/>
    <w:rsid w:val="00006410"/>
    <w:rsid w:val="00006B38"/>
    <w:rsid w:val="00007B37"/>
    <w:rsid w:val="0001144C"/>
    <w:rsid w:val="000120A3"/>
    <w:rsid w:val="0001295B"/>
    <w:rsid w:val="00013B38"/>
    <w:rsid w:val="00013FF8"/>
    <w:rsid w:val="00014B84"/>
    <w:rsid w:val="00014F34"/>
    <w:rsid w:val="0001554B"/>
    <w:rsid w:val="00015807"/>
    <w:rsid w:val="00015FFC"/>
    <w:rsid w:val="00016665"/>
    <w:rsid w:val="00017881"/>
    <w:rsid w:val="00020EAE"/>
    <w:rsid w:val="00021A68"/>
    <w:rsid w:val="00022111"/>
    <w:rsid w:val="00022B8A"/>
    <w:rsid w:val="00023D5B"/>
    <w:rsid w:val="0002500F"/>
    <w:rsid w:val="00025A80"/>
    <w:rsid w:val="00031689"/>
    <w:rsid w:val="000316D4"/>
    <w:rsid w:val="0003177D"/>
    <w:rsid w:val="00031E7F"/>
    <w:rsid w:val="0003200E"/>
    <w:rsid w:val="000329C5"/>
    <w:rsid w:val="00032C84"/>
    <w:rsid w:val="00034BE3"/>
    <w:rsid w:val="00035225"/>
    <w:rsid w:val="00036B37"/>
    <w:rsid w:val="000402BF"/>
    <w:rsid w:val="000420B8"/>
    <w:rsid w:val="00043A1B"/>
    <w:rsid w:val="000448BE"/>
    <w:rsid w:val="00044DF9"/>
    <w:rsid w:val="0004602C"/>
    <w:rsid w:val="00047DA2"/>
    <w:rsid w:val="00050D87"/>
    <w:rsid w:val="00052B0B"/>
    <w:rsid w:val="00053508"/>
    <w:rsid w:val="00055557"/>
    <w:rsid w:val="00060E82"/>
    <w:rsid w:val="00060F0A"/>
    <w:rsid w:val="00061BDD"/>
    <w:rsid w:val="00062FA1"/>
    <w:rsid w:val="00063E5C"/>
    <w:rsid w:val="00064FD1"/>
    <w:rsid w:val="00065A9E"/>
    <w:rsid w:val="000672AD"/>
    <w:rsid w:val="00067F51"/>
    <w:rsid w:val="000701BC"/>
    <w:rsid w:val="00070D4A"/>
    <w:rsid w:val="000711FB"/>
    <w:rsid w:val="00071E55"/>
    <w:rsid w:val="000728D4"/>
    <w:rsid w:val="0007340E"/>
    <w:rsid w:val="00074ACB"/>
    <w:rsid w:val="00074B24"/>
    <w:rsid w:val="00074CC0"/>
    <w:rsid w:val="00074D2F"/>
    <w:rsid w:val="00076B12"/>
    <w:rsid w:val="0007747D"/>
    <w:rsid w:val="00080A67"/>
    <w:rsid w:val="0008310A"/>
    <w:rsid w:val="00085117"/>
    <w:rsid w:val="00086FB9"/>
    <w:rsid w:val="00087096"/>
    <w:rsid w:val="00087914"/>
    <w:rsid w:val="000925CA"/>
    <w:rsid w:val="00093A0E"/>
    <w:rsid w:val="000945CC"/>
    <w:rsid w:val="00094BA5"/>
    <w:rsid w:val="000954D8"/>
    <w:rsid w:val="000956AA"/>
    <w:rsid w:val="00095B93"/>
    <w:rsid w:val="0009606D"/>
    <w:rsid w:val="00096F06"/>
    <w:rsid w:val="00097217"/>
    <w:rsid w:val="000977F9"/>
    <w:rsid w:val="000A0282"/>
    <w:rsid w:val="000A05A6"/>
    <w:rsid w:val="000A0A5F"/>
    <w:rsid w:val="000A1B66"/>
    <w:rsid w:val="000A24DA"/>
    <w:rsid w:val="000A3393"/>
    <w:rsid w:val="000A4573"/>
    <w:rsid w:val="000A7CFE"/>
    <w:rsid w:val="000A7E60"/>
    <w:rsid w:val="000B231D"/>
    <w:rsid w:val="000B3B8D"/>
    <w:rsid w:val="000B44BE"/>
    <w:rsid w:val="000B61D1"/>
    <w:rsid w:val="000C4492"/>
    <w:rsid w:val="000C4CE7"/>
    <w:rsid w:val="000C5D0C"/>
    <w:rsid w:val="000C6A58"/>
    <w:rsid w:val="000D2F63"/>
    <w:rsid w:val="000D3ACB"/>
    <w:rsid w:val="000D6497"/>
    <w:rsid w:val="000D7757"/>
    <w:rsid w:val="000E098F"/>
    <w:rsid w:val="000E16A3"/>
    <w:rsid w:val="000E2673"/>
    <w:rsid w:val="000E3B0B"/>
    <w:rsid w:val="000E51E2"/>
    <w:rsid w:val="000E6288"/>
    <w:rsid w:val="000E6885"/>
    <w:rsid w:val="000F1CE8"/>
    <w:rsid w:val="000F26B6"/>
    <w:rsid w:val="000F2BB4"/>
    <w:rsid w:val="000F47A8"/>
    <w:rsid w:val="000F5833"/>
    <w:rsid w:val="000F5DE5"/>
    <w:rsid w:val="000F6050"/>
    <w:rsid w:val="00100D23"/>
    <w:rsid w:val="001031E8"/>
    <w:rsid w:val="00105B7B"/>
    <w:rsid w:val="00106218"/>
    <w:rsid w:val="001069E9"/>
    <w:rsid w:val="00106B31"/>
    <w:rsid w:val="0010762D"/>
    <w:rsid w:val="00107AD6"/>
    <w:rsid w:val="001101CC"/>
    <w:rsid w:val="001128BA"/>
    <w:rsid w:val="001137F8"/>
    <w:rsid w:val="00114601"/>
    <w:rsid w:val="00114740"/>
    <w:rsid w:val="00121092"/>
    <w:rsid w:val="00130250"/>
    <w:rsid w:val="00131C62"/>
    <w:rsid w:val="00131F68"/>
    <w:rsid w:val="00135D64"/>
    <w:rsid w:val="00137E76"/>
    <w:rsid w:val="00142C64"/>
    <w:rsid w:val="00143CD7"/>
    <w:rsid w:val="001464D1"/>
    <w:rsid w:val="00150F4E"/>
    <w:rsid w:val="001523EF"/>
    <w:rsid w:val="00152984"/>
    <w:rsid w:val="00153268"/>
    <w:rsid w:val="00153B64"/>
    <w:rsid w:val="00156C0E"/>
    <w:rsid w:val="00157A1A"/>
    <w:rsid w:val="00157E9E"/>
    <w:rsid w:val="00157EF6"/>
    <w:rsid w:val="00160069"/>
    <w:rsid w:val="00163BF8"/>
    <w:rsid w:val="00165B71"/>
    <w:rsid w:val="00165C3E"/>
    <w:rsid w:val="001718D1"/>
    <w:rsid w:val="00171C4D"/>
    <w:rsid w:val="001730F5"/>
    <w:rsid w:val="00173321"/>
    <w:rsid w:val="001757DB"/>
    <w:rsid w:val="00181324"/>
    <w:rsid w:val="00181782"/>
    <w:rsid w:val="00181AAC"/>
    <w:rsid w:val="00181F5B"/>
    <w:rsid w:val="001830F0"/>
    <w:rsid w:val="00190D11"/>
    <w:rsid w:val="00191FC4"/>
    <w:rsid w:val="001942E0"/>
    <w:rsid w:val="00195513"/>
    <w:rsid w:val="00195FF0"/>
    <w:rsid w:val="00196471"/>
    <w:rsid w:val="001979A7"/>
    <w:rsid w:val="001A0A4F"/>
    <w:rsid w:val="001A1539"/>
    <w:rsid w:val="001A32CB"/>
    <w:rsid w:val="001A3A96"/>
    <w:rsid w:val="001A4A17"/>
    <w:rsid w:val="001A59DD"/>
    <w:rsid w:val="001A72E9"/>
    <w:rsid w:val="001B0E69"/>
    <w:rsid w:val="001B11C3"/>
    <w:rsid w:val="001B4175"/>
    <w:rsid w:val="001B4AED"/>
    <w:rsid w:val="001B6A3B"/>
    <w:rsid w:val="001C04FD"/>
    <w:rsid w:val="001C1370"/>
    <w:rsid w:val="001C5626"/>
    <w:rsid w:val="001C715C"/>
    <w:rsid w:val="001C76F0"/>
    <w:rsid w:val="001D0BBC"/>
    <w:rsid w:val="001D14F5"/>
    <w:rsid w:val="001D1FFE"/>
    <w:rsid w:val="001D2ECC"/>
    <w:rsid w:val="001D3685"/>
    <w:rsid w:val="001D55EE"/>
    <w:rsid w:val="001D775B"/>
    <w:rsid w:val="001E20A9"/>
    <w:rsid w:val="001E248D"/>
    <w:rsid w:val="001E2944"/>
    <w:rsid w:val="001E3B7B"/>
    <w:rsid w:val="001E404E"/>
    <w:rsid w:val="001E54B3"/>
    <w:rsid w:val="001E7717"/>
    <w:rsid w:val="001F1A7A"/>
    <w:rsid w:val="001F37E8"/>
    <w:rsid w:val="001F49B9"/>
    <w:rsid w:val="001F7117"/>
    <w:rsid w:val="002020D8"/>
    <w:rsid w:val="0020326C"/>
    <w:rsid w:val="002036FD"/>
    <w:rsid w:val="00205156"/>
    <w:rsid w:val="00205A99"/>
    <w:rsid w:val="00207487"/>
    <w:rsid w:val="002074BF"/>
    <w:rsid w:val="00207843"/>
    <w:rsid w:val="00207BDC"/>
    <w:rsid w:val="00210B79"/>
    <w:rsid w:val="00210D30"/>
    <w:rsid w:val="0021380C"/>
    <w:rsid w:val="00213E74"/>
    <w:rsid w:val="00215417"/>
    <w:rsid w:val="00215FF2"/>
    <w:rsid w:val="00216124"/>
    <w:rsid w:val="00217421"/>
    <w:rsid w:val="00217D67"/>
    <w:rsid w:val="00220DB7"/>
    <w:rsid w:val="00222934"/>
    <w:rsid w:val="00223D85"/>
    <w:rsid w:val="00225BF6"/>
    <w:rsid w:val="00227143"/>
    <w:rsid w:val="00227824"/>
    <w:rsid w:val="00230E5C"/>
    <w:rsid w:val="0023231D"/>
    <w:rsid w:val="00232B9F"/>
    <w:rsid w:val="00237C56"/>
    <w:rsid w:val="0024453E"/>
    <w:rsid w:val="0024528C"/>
    <w:rsid w:val="00247350"/>
    <w:rsid w:val="00250E06"/>
    <w:rsid w:val="00251089"/>
    <w:rsid w:val="00251BE4"/>
    <w:rsid w:val="00251C9C"/>
    <w:rsid w:val="00252F83"/>
    <w:rsid w:val="00253487"/>
    <w:rsid w:val="002547FA"/>
    <w:rsid w:val="002555B3"/>
    <w:rsid w:val="00255A86"/>
    <w:rsid w:val="00255BDD"/>
    <w:rsid w:val="002575BF"/>
    <w:rsid w:val="0026099F"/>
    <w:rsid w:val="00262E51"/>
    <w:rsid w:val="0026692F"/>
    <w:rsid w:val="002672BB"/>
    <w:rsid w:val="00270278"/>
    <w:rsid w:val="00271A9E"/>
    <w:rsid w:val="002720DD"/>
    <w:rsid w:val="00273772"/>
    <w:rsid w:val="00274DF8"/>
    <w:rsid w:val="00274E09"/>
    <w:rsid w:val="00276312"/>
    <w:rsid w:val="00277A4F"/>
    <w:rsid w:val="00277C58"/>
    <w:rsid w:val="00281428"/>
    <w:rsid w:val="002816C2"/>
    <w:rsid w:val="002829E8"/>
    <w:rsid w:val="00282D54"/>
    <w:rsid w:val="002906D8"/>
    <w:rsid w:val="0029081D"/>
    <w:rsid w:val="002909E7"/>
    <w:rsid w:val="00292681"/>
    <w:rsid w:val="00292735"/>
    <w:rsid w:val="00292BBC"/>
    <w:rsid w:val="00295330"/>
    <w:rsid w:val="00295BA8"/>
    <w:rsid w:val="00297954"/>
    <w:rsid w:val="002A0A88"/>
    <w:rsid w:val="002A1FB6"/>
    <w:rsid w:val="002A2859"/>
    <w:rsid w:val="002A2D16"/>
    <w:rsid w:val="002A2F0A"/>
    <w:rsid w:val="002A49AE"/>
    <w:rsid w:val="002A69EE"/>
    <w:rsid w:val="002A7D33"/>
    <w:rsid w:val="002B275A"/>
    <w:rsid w:val="002B2C22"/>
    <w:rsid w:val="002B34BA"/>
    <w:rsid w:val="002B4DE0"/>
    <w:rsid w:val="002B6565"/>
    <w:rsid w:val="002B665E"/>
    <w:rsid w:val="002B6CF7"/>
    <w:rsid w:val="002B7A02"/>
    <w:rsid w:val="002C2E7D"/>
    <w:rsid w:val="002C3A0B"/>
    <w:rsid w:val="002C42A2"/>
    <w:rsid w:val="002C50D2"/>
    <w:rsid w:val="002D0260"/>
    <w:rsid w:val="002D16D8"/>
    <w:rsid w:val="002D2910"/>
    <w:rsid w:val="002D3425"/>
    <w:rsid w:val="002D377A"/>
    <w:rsid w:val="002D3FD2"/>
    <w:rsid w:val="002D4E09"/>
    <w:rsid w:val="002D57AA"/>
    <w:rsid w:val="002D65B7"/>
    <w:rsid w:val="002E103B"/>
    <w:rsid w:val="002E159C"/>
    <w:rsid w:val="002E2BC6"/>
    <w:rsid w:val="002E32B6"/>
    <w:rsid w:val="002E58F4"/>
    <w:rsid w:val="002E6153"/>
    <w:rsid w:val="002E79EB"/>
    <w:rsid w:val="002E7A6C"/>
    <w:rsid w:val="002F00C1"/>
    <w:rsid w:val="002F0A54"/>
    <w:rsid w:val="002F1203"/>
    <w:rsid w:val="002F440B"/>
    <w:rsid w:val="002F4425"/>
    <w:rsid w:val="002F4907"/>
    <w:rsid w:val="00301C60"/>
    <w:rsid w:val="003069E5"/>
    <w:rsid w:val="00312DBB"/>
    <w:rsid w:val="00312F8B"/>
    <w:rsid w:val="00313023"/>
    <w:rsid w:val="003135FD"/>
    <w:rsid w:val="003156EC"/>
    <w:rsid w:val="003156F0"/>
    <w:rsid w:val="0031637F"/>
    <w:rsid w:val="003163EE"/>
    <w:rsid w:val="00316506"/>
    <w:rsid w:val="003166A8"/>
    <w:rsid w:val="00322A8F"/>
    <w:rsid w:val="00322AA8"/>
    <w:rsid w:val="003239C5"/>
    <w:rsid w:val="00324048"/>
    <w:rsid w:val="0032422F"/>
    <w:rsid w:val="003248CF"/>
    <w:rsid w:val="00324B14"/>
    <w:rsid w:val="00324D95"/>
    <w:rsid w:val="00326920"/>
    <w:rsid w:val="00330BE7"/>
    <w:rsid w:val="00332F8A"/>
    <w:rsid w:val="0033503A"/>
    <w:rsid w:val="003360B9"/>
    <w:rsid w:val="00337CCA"/>
    <w:rsid w:val="00342FDB"/>
    <w:rsid w:val="003451C4"/>
    <w:rsid w:val="0034567A"/>
    <w:rsid w:val="00350403"/>
    <w:rsid w:val="003507A3"/>
    <w:rsid w:val="00351825"/>
    <w:rsid w:val="00351A36"/>
    <w:rsid w:val="00352BDB"/>
    <w:rsid w:val="0035756C"/>
    <w:rsid w:val="003608ED"/>
    <w:rsid w:val="00361021"/>
    <w:rsid w:val="00361E64"/>
    <w:rsid w:val="00363213"/>
    <w:rsid w:val="0036499E"/>
    <w:rsid w:val="00365F7C"/>
    <w:rsid w:val="003664DB"/>
    <w:rsid w:val="0036781A"/>
    <w:rsid w:val="0037025F"/>
    <w:rsid w:val="00371C64"/>
    <w:rsid w:val="00371FAA"/>
    <w:rsid w:val="00372BAC"/>
    <w:rsid w:val="00373489"/>
    <w:rsid w:val="003740E3"/>
    <w:rsid w:val="00375A88"/>
    <w:rsid w:val="003779D5"/>
    <w:rsid w:val="00380502"/>
    <w:rsid w:val="0038114B"/>
    <w:rsid w:val="00381C00"/>
    <w:rsid w:val="00384B95"/>
    <w:rsid w:val="00385B5D"/>
    <w:rsid w:val="00390D74"/>
    <w:rsid w:val="0039197F"/>
    <w:rsid w:val="003921B8"/>
    <w:rsid w:val="00392312"/>
    <w:rsid w:val="00393B8A"/>
    <w:rsid w:val="00394018"/>
    <w:rsid w:val="003974E6"/>
    <w:rsid w:val="00397E94"/>
    <w:rsid w:val="003A071A"/>
    <w:rsid w:val="003A084F"/>
    <w:rsid w:val="003A192A"/>
    <w:rsid w:val="003A1E4A"/>
    <w:rsid w:val="003A2539"/>
    <w:rsid w:val="003A2BD9"/>
    <w:rsid w:val="003A3605"/>
    <w:rsid w:val="003A630B"/>
    <w:rsid w:val="003A6B22"/>
    <w:rsid w:val="003A793E"/>
    <w:rsid w:val="003B092E"/>
    <w:rsid w:val="003B0CD2"/>
    <w:rsid w:val="003B0EF9"/>
    <w:rsid w:val="003B1F15"/>
    <w:rsid w:val="003B2E13"/>
    <w:rsid w:val="003B3848"/>
    <w:rsid w:val="003B3CC0"/>
    <w:rsid w:val="003B3CFA"/>
    <w:rsid w:val="003B5CE6"/>
    <w:rsid w:val="003B703D"/>
    <w:rsid w:val="003B78CB"/>
    <w:rsid w:val="003C02FD"/>
    <w:rsid w:val="003C0A1B"/>
    <w:rsid w:val="003C0BDF"/>
    <w:rsid w:val="003C6C63"/>
    <w:rsid w:val="003C7478"/>
    <w:rsid w:val="003D068D"/>
    <w:rsid w:val="003D32B1"/>
    <w:rsid w:val="003D4249"/>
    <w:rsid w:val="003D45B3"/>
    <w:rsid w:val="003D4DCD"/>
    <w:rsid w:val="003D52BF"/>
    <w:rsid w:val="003D76E8"/>
    <w:rsid w:val="003E0252"/>
    <w:rsid w:val="003E2740"/>
    <w:rsid w:val="003E3C86"/>
    <w:rsid w:val="003E4526"/>
    <w:rsid w:val="003E5E61"/>
    <w:rsid w:val="003E69DD"/>
    <w:rsid w:val="003E7609"/>
    <w:rsid w:val="003F0522"/>
    <w:rsid w:val="003F0F8E"/>
    <w:rsid w:val="003F149C"/>
    <w:rsid w:val="003F19D0"/>
    <w:rsid w:val="003F2C29"/>
    <w:rsid w:val="003F2DFF"/>
    <w:rsid w:val="003F4C36"/>
    <w:rsid w:val="003F63FC"/>
    <w:rsid w:val="003F69A2"/>
    <w:rsid w:val="003F6F66"/>
    <w:rsid w:val="003F7C25"/>
    <w:rsid w:val="00401835"/>
    <w:rsid w:val="00401C58"/>
    <w:rsid w:val="00403B60"/>
    <w:rsid w:val="00403B70"/>
    <w:rsid w:val="00404BCE"/>
    <w:rsid w:val="004066E0"/>
    <w:rsid w:val="00407094"/>
    <w:rsid w:val="00412295"/>
    <w:rsid w:val="00412667"/>
    <w:rsid w:val="004133DF"/>
    <w:rsid w:val="0041371B"/>
    <w:rsid w:val="00421E6F"/>
    <w:rsid w:val="00425FFA"/>
    <w:rsid w:val="00426E3B"/>
    <w:rsid w:val="00427EEA"/>
    <w:rsid w:val="00433F1B"/>
    <w:rsid w:val="00435FB5"/>
    <w:rsid w:val="00436FF6"/>
    <w:rsid w:val="0044065B"/>
    <w:rsid w:val="004406E2"/>
    <w:rsid w:val="004417E4"/>
    <w:rsid w:val="00441A67"/>
    <w:rsid w:val="004438C6"/>
    <w:rsid w:val="004456CB"/>
    <w:rsid w:val="00451A84"/>
    <w:rsid w:val="00454A11"/>
    <w:rsid w:val="00455159"/>
    <w:rsid w:val="00457485"/>
    <w:rsid w:val="0045763B"/>
    <w:rsid w:val="004607F4"/>
    <w:rsid w:val="00461082"/>
    <w:rsid w:val="004611FF"/>
    <w:rsid w:val="00461BDF"/>
    <w:rsid w:val="00463FD9"/>
    <w:rsid w:val="00465833"/>
    <w:rsid w:val="00465DA9"/>
    <w:rsid w:val="00465FF2"/>
    <w:rsid w:val="00466B2B"/>
    <w:rsid w:val="00466F8A"/>
    <w:rsid w:val="0047054B"/>
    <w:rsid w:val="00470AF2"/>
    <w:rsid w:val="00470F6A"/>
    <w:rsid w:val="00471F73"/>
    <w:rsid w:val="004726D7"/>
    <w:rsid w:val="0047309D"/>
    <w:rsid w:val="00473E47"/>
    <w:rsid w:val="004759E8"/>
    <w:rsid w:val="00476A0D"/>
    <w:rsid w:val="004805D7"/>
    <w:rsid w:val="00481245"/>
    <w:rsid w:val="00483962"/>
    <w:rsid w:val="00484C3C"/>
    <w:rsid w:val="004850E6"/>
    <w:rsid w:val="004873B7"/>
    <w:rsid w:val="00490211"/>
    <w:rsid w:val="00490FB4"/>
    <w:rsid w:val="00491435"/>
    <w:rsid w:val="00492EB6"/>
    <w:rsid w:val="004937E9"/>
    <w:rsid w:val="00494CA6"/>
    <w:rsid w:val="004A0581"/>
    <w:rsid w:val="004A1B41"/>
    <w:rsid w:val="004A2049"/>
    <w:rsid w:val="004A3783"/>
    <w:rsid w:val="004A4C0C"/>
    <w:rsid w:val="004A669C"/>
    <w:rsid w:val="004A7103"/>
    <w:rsid w:val="004B01A5"/>
    <w:rsid w:val="004B06EC"/>
    <w:rsid w:val="004B4E09"/>
    <w:rsid w:val="004B57E9"/>
    <w:rsid w:val="004B60E8"/>
    <w:rsid w:val="004B6D74"/>
    <w:rsid w:val="004B7765"/>
    <w:rsid w:val="004C154E"/>
    <w:rsid w:val="004C1C3E"/>
    <w:rsid w:val="004C302A"/>
    <w:rsid w:val="004C32B5"/>
    <w:rsid w:val="004C362C"/>
    <w:rsid w:val="004C3868"/>
    <w:rsid w:val="004C3988"/>
    <w:rsid w:val="004C4707"/>
    <w:rsid w:val="004C643C"/>
    <w:rsid w:val="004D02DB"/>
    <w:rsid w:val="004D3D29"/>
    <w:rsid w:val="004D43AB"/>
    <w:rsid w:val="004D528F"/>
    <w:rsid w:val="004D6389"/>
    <w:rsid w:val="004E09ED"/>
    <w:rsid w:val="004E185E"/>
    <w:rsid w:val="004E1BC4"/>
    <w:rsid w:val="004E431F"/>
    <w:rsid w:val="004E4ABF"/>
    <w:rsid w:val="004E5E30"/>
    <w:rsid w:val="004E674D"/>
    <w:rsid w:val="004F0BB3"/>
    <w:rsid w:val="004F0C26"/>
    <w:rsid w:val="004F16C7"/>
    <w:rsid w:val="004F39A1"/>
    <w:rsid w:val="004F3F5F"/>
    <w:rsid w:val="004F41F0"/>
    <w:rsid w:val="004F46B7"/>
    <w:rsid w:val="004F4B98"/>
    <w:rsid w:val="004F6465"/>
    <w:rsid w:val="004F67D7"/>
    <w:rsid w:val="004F6835"/>
    <w:rsid w:val="004F6AF2"/>
    <w:rsid w:val="004F7ACE"/>
    <w:rsid w:val="004F7FA3"/>
    <w:rsid w:val="00500AB8"/>
    <w:rsid w:val="00501493"/>
    <w:rsid w:val="00501F7F"/>
    <w:rsid w:val="0050207F"/>
    <w:rsid w:val="00502420"/>
    <w:rsid w:val="005047E4"/>
    <w:rsid w:val="005048E2"/>
    <w:rsid w:val="005054F6"/>
    <w:rsid w:val="00510980"/>
    <w:rsid w:val="00510EDD"/>
    <w:rsid w:val="00510EF7"/>
    <w:rsid w:val="0051145B"/>
    <w:rsid w:val="00511744"/>
    <w:rsid w:val="005123BC"/>
    <w:rsid w:val="00513121"/>
    <w:rsid w:val="005153D0"/>
    <w:rsid w:val="00516E35"/>
    <w:rsid w:val="005172FF"/>
    <w:rsid w:val="00517506"/>
    <w:rsid w:val="00520089"/>
    <w:rsid w:val="00523605"/>
    <w:rsid w:val="00524E59"/>
    <w:rsid w:val="00527247"/>
    <w:rsid w:val="00531F92"/>
    <w:rsid w:val="00532C44"/>
    <w:rsid w:val="005354D0"/>
    <w:rsid w:val="00536A69"/>
    <w:rsid w:val="005375E3"/>
    <w:rsid w:val="00544F94"/>
    <w:rsid w:val="00550514"/>
    <w:rsid w:val="00550FFF"/>
    <w:rsid w:val="0055129D"/>
    <w:rsid w:val="00551652"/>
    <w:rsid w:val="00553DE6"/>
    <w:rsid w:val="00555950"/>
    <w:rsid w:val="00562128"/>
    <w:rsid w:val="0056311F"/>
    <w:rsid w:val="005645C1"/>
    <w:rsid w:val="00564752"/>
    <w:rsid w:val="005656AA"/>
    <w:rsid w:val="00567916"/>
    <w:rsid w:val="00570CD6"/>
    <w:rsid w:val="0057128B"/>
    <w:rsid w:val="00573E81"/>
    <w:rsid w:val="005745F7"/>
    <w:rsid w:val="00574C29"/>
    <w:rsid w:val="00574DCF"/>
    <w:rsid w:val="00575B9A"/>
    <w:rsid w:val="0057677C"/>
    <w:rsid w:val="00576ECC"/>
    <w:rsid w:val="005808F1"/>
    <w:rsid w:val="00581390"/>
    <w:rsid w:val="00582993"/>
    <w:rsid w:val="00583753"/>
    <w:rsid w:val="0058388B"/>
    <w:rsid w:val="00584615"/>
    <w:rsid w:val="00587129"/>
    <w:rsid w:val="0058779B"/>
    <w:rsid w:val="005906C0"/>
    <w:rsid w:val="0059157A"/>
    <w:rsid w:val="00592662"/>
    <w:rsid w:val="00593ACF"/>
    <w:rsid w:val="00594B1B"/>
    <w:rsid w:val="0059526D"/>
    <w:rsid w:val="00596557"/>
    <w:rsid w:val="005A0231"/>
    <w:rsid w:val="005A057C"/>
    <w:rsid w:val="005A1D3C"/>
    <w:rsid w:val="005A2B3B"/>
    <w:rsid w:val="005A2E95"/>
    <w:rsid w:val="005A5559"/>
    <w:rsid w:val="005A557F"/>
    <w:rsid w:val="005A7862"/>
    <w:rsid w:val="005B06E8"/>
    <w:rsid w:val="005B215A"/>
    <w:rsid w:val="005B21C7"/>
    <w:rsid w:val="005B5563"/>
    <w:rsid w:val="005B5F77"/>
    <w:rsid w:val="005C097F"/>
    <w:rsid w:val="005C1F37"/>
    <w:rsid w:val="005C1F4F"/>
    <w:rsid w:val="005C2CDA"/>
    <w:rsid w:val="005C5F33"/>
    <w:rsid w:val="005C7F31"/>
    <w:rsid w:val="005D0ABE"/>
    <w:rsid w:val="005D1CA2"/>
    <w:rsid w:val="005D2C9A"/>
    <w:rsid w:val="005D3785"/>
    <w:rsid w:val="005D6B40"/>
    <w:rsid w:val="005D7535"/>
    <w:rsid w:val="005D787B"/>
    <w:rsid w:val="005E00DD"/>
    <w:rsid w:val="005E0C5D"/>
    <w:rsid w:val="005E1060"/>
    <w:rsid w:val="005E145B"/>
    <w:rsid w:val="005E1FAA"/>
    <w:rsid w:val="005E5659"/>
    <w:rsid w:val="005F1001"/>
    <w:rsid w:val="005F1276"/>
    <w:rsid w:val="005F2832"/>
    <w:rsid w:val="005F2C17"/>
    <w:rsid w:val="005F692A"/>
    <w:rsid w:val="005F7B85"/>
    <w:rsid w:val="005F7E06"/>
    <w:rsid w:val="006001DE"/>
    <w:rsid w:val="00600CC1"/>
    <w:rsid w:val="0060115E"/>
    <w:rsid w:val="0060377C"/>
    <w:rsid w:val="006051C5"/>
    <w:rsid w:val="00610D02"/>
    <w:rsid w:val="006128D7"/>
    <w:rsid w:val="00615CAF"/>
    <w:rsid w:val="00617053"/>
    <w:rsid w:val="006174F5"/>
    <w:rsid w:val="00617F53"/>
    <w:rsid w:val="006205E7"/>
    <w:rsid w:val="0062197F"/>
    <w:rsid w:val="00621B9B"/>
    <w:rsid w:val="0062470D"/>
    <w:rsid w:val="006248DC"/>
    <w:rsid w:val="00625131"/>
    <w:rsid w:val="00627371"/>
    <w:rsid w:val="006278C1"/>
    <w:rsid w:val="006315BE"/>
    <w:rsid w:val="00631C70"/>
    <w:rsid w:val="006345C5"/>
    <w:rsid w:val="006351EF"/>
    <w:rsid w:val="00635448"/>
    <w:rsid w:val="00636821"/>
    <w:rsid w:val="0064116A"/>
    <w:rsid w:val="00642AD2"/>
    <w:rsid w:val="00646983"/>
    <w:rsid w:val="00647348"/>
    <w:rsid w:val="0064757D"/>
    <w:rsid w:val="00650051"/>
    <w:rsid w:val="006534D0"/>
    <w:rsid w:val="0065407A"/>
    <w:rsid w:val="00655278"/>
    <w:rsid w:val="006552B8"/>
    <w:rsid w:val="0065596E"/>
    <w:rsid w:val="006565A2"/>
    <w:rsid w:val="006572A9"/>
    <w:rsid w:val="00657714"/>
    <w:rsid w:val="00657AE1"/>
    <w:rsid w:val="0066312B"/>
    <w:rsid w:val="006638CF"/>
    <w:rsid w:val="00663C7B"/>
    <w:rsid w:val="00665644"/>
    <w:rsid w:val="00665689"/>
    <w:rsid w:val="0066596D"/>
    <w:rsid w:val="00665D68"/>
    <w:rsid w:val="00665EFA"/>
    <w:rsid w:val="00665FF5"/>
    <w:rsid w:val="0066644B"/>
    <w:rsid w:val="00672DAA"/>
    <w:rsid w:val="0067337A"/>
    <w:rsid w:val="00673DE3"/>
    <w:rsid w:val="006744E9"/>
    <w:rsid w:val="00684F89"/>
    <w:rsid w:val="00685081"/>
    <w:rsid w:val="0068568B"/>
    <w:rsid w:val="006932D3"/>
    <w:rsid w:val="00695373"/>
    <w:rsid w:val="00695F4C"/>
    <w:rsid w:val="0069602E"/>
    <w:rsid w:val="00697BBB"/>
    <w:rsid w:val="006A068A"/>
    <w:rsid w:val="006A1494"/>
    <w:rsid w:val="006A23F7"/>
    <w:rsid w:val="006A4D97"/>
    <w:rsid w:val="006A6043"/>
    <w:rsid w:val="006A69E4"/>
    <w:rsid w:val="006A7FF1"/>
    <w:rsid w:val="006B0B2B"/>
    <w:rsid w:val="006B364D"/>
    <w:rsid w:val="006B4B0C"/>
    <w:rsid w:val="006B6518"/>
    <w:rsid w:val="006B7E2F"/>
    <w:rsid w:val="006C40FA"/>
    <w:rsid w:val="006C426C"/>
    <w:rsid w:val="006C4859"/>
    <w:rsid w:val="006C526F"/>
    <w:rsid w:val="006C5748"/>
    <w:rsid w:val="006C5DDD"/>
    <w:rsid w:val="006D1DB8"/>
    <w:rsid w:val="006D2B35"/>
    <w:rsid w:val="006D3D24"/>
    <w:rsid w:val="006D6F93"/>
    <w:rsid w:val="006E0CF7"/>
    <w:rsid w:val="006E1E5B"/>
    <w:rsid w:val="006E4668"/>
    <w:rsid w:val="006E5270"/>
    <w:rsid w:val="006E5C10"/>
    <w:rsid w:val="006E64B9"/>
    <w:rsid w:val="006F0817"/>
    <w:rsid w:val="006F0DF2"/>
    <w:rsid w:val="006F17F5"/>
    <w:rsid w:val="006F1B9C"/>
    <w:rsid w:val="006F336B"/>
    <w:rsid w:val="006F378A"/>
    <w:rsid w:val="006F662A"/>
    <w:rsid w:val="006F6694"/>
    <w:rsid w:val="006F6BCF"/>
    <w:rsid w:val="00701780"/>
    <w:rsid w:val="00701CAF"/>
    <w:rsid w:val="0070387D"/>
    <w:rsid w:val="00704DA6"/>
    <w:rsid w:val="00705731"/>
    <w:rsid w:val="00707E9E"/>
    <w:rsid w:val="00710840"/>
    <w:rsid w:val="007120B7"/>
    <w:rsid w:val="00712164"/>
    <w:rsid w:val="00713D05"/>
    <w:rsid w:val="00715148"/>
    <w:rsid w:val="00717473"/>
    <w:rsid w:val="0071790B"/>
    <w:rsid w:val="00722D57"/>
    <w:rsid w:val="00724304"/>
    <w:rsid w:val="0073034F"/>
    <w:rsid w:val="00730C80"/>
    <w:rsid w:val="00732C36"/>
    <w:rsid w:val="00736114"/>
    <w:rsid w:val="00736671"/>
    <w:rsid w:val="00736C31"/>
    <w:rsid w:val="00736F36"/>
    <w:rsid w:val="007371DE"/>
    <w:rsid w:val="0074058E"/>
    <w:rsid w:val="007406D4"/>
    <w:rsid w:val="00740826"/>
    <w:rsid w:val="0074149B"/>
    <w:rsid w:val="00741983"/>
    <w:rsid w:val="00741D2C"/>
    <w:rsid w:val="00745220"/>
    <w:rsid w:val="00746748"/>
    <w:rsid w:val="00746796"/>
    <w:rsid w:val="007472F5"/>
    <w:rsid w:val="00750C1F"/>
    <w:rsid w:val="0075225D"/>
    <w:rsid w:val="00753AB5"/>
    <w:rsid w:val="00753CCD"/>
    <w:rsid w:val="00755749"/>
    <w:rsid w:val="00756CAF"/>
    <w:rsid w:val="00757B92"/>
    <w:rsid w:val="00760B92"/>
    <w:rsid w:val="007642B5"/>
    <w:rsid w:val="00767878"/>
    <w:rsid w:val="00772242"/>
    <w:rsid w:val="00772705"/>
    <w:rsid w:val="00773B3E"/>
    <w:rsid w:val="00773D7F"/>
    <w:rsid w:val="0077624A"/>
    <w:rsid w:val="007770BD"/>
    <w:rsid w:val="00777508"/>
    <w:rsid w:val="00780DF3"/>
    <w:rsid w:val="007825C9"/>
    <w:rsid w:val="00782C36"/>
    <w:rsid w:val="00785C0B"/>
    <w:rsid w:val="00791609"/>
    <w:rsid w:val="00791CF6"/>
    <w:rsid w:val="00792432"/>
    <w:rsid w:val="00792763"/>
    <w:rsid w:val="00793D3B"/>
    <w:rsid w:val="0079543D"/>
    <w:rsid w:val="00796D31"/>
    <w:rsid w:val="00796E1A"/>
    <w:rsid w:val="00797B66"/>
    <w:rsid w:val="007A0507"/>
    <w:rsid w:val="007A10FD"/>
    <w:rsid w:val="007A15F5"/>
    <w:rsid w:val="007A2331"/>
    <w:rsid w:val="007A404F"/>
    <w:rsid w:val="007A443E"/>
    <w:rsid w:val="007B0723"/>
    <w:rsid w:val="007B1136"/>
    <w:rsid w:val="007B4479"/>
    <w:rsid w:val="007B64AE"/>
    <w:rsid w:val="007B65FB"/>
    <w:rsid w:val="007B6A45"/>
    <w:rsid w:val="007B6FD1"/>
    <w:rsid w:val="007B7CE2"/>
    <w:rsid w:val="007C26A7"/>
    <w:rsid w:val="007C2B5C"/>
    <w:rsid w:val="007C4D36"/>
    <w:rsid w:val="007C4FB1"/>
    <w:rsid w:val="007C5648"/>
    <w:rsid w:val="007C5CB2"/>
    <w:rsid w:val="007C6BDF"/>
    <w:rsid w:val="007C7E61"/>
    <w:rsid w:val="007D13A8"/>
    <w:rsid w:val="007D164A"/>
    <w:rsid w:val="007D2349"/>
    <w:rsid w:val="007D2B53"/>
    <w:rsid w:val="007D4F7F"/>
    <w:rsid w:val="007D607D"/>
    <w:rsid w:val="007E0023"/>
    <w:rsid w:val="007E186B"/>
    <w:rsid w:val="007E3DCC"/>
    <w:rsid w:val="007E407E"/>
    <w:rsid w:val="007E4102"/>
    <w:rsid w:val="007E4971"/>
    <w:rsid w:val="007E4BC7"/>
    <w:rsid w:val="007E4C4A"/>
    <w:rsid w:val="007E6197"/>
    <w:rsid w:val="007E714C"/>
    <w:rsid w:val="007F032A"/>
    <w:rsid w:val="007F2104"/>
    <w:rsid w:val="007F452B"/>
    <w:rsid w:val="007F4D28"/>
    <w:rsid w:val="007F512C"/>
    <w:rsid w:val="007F5387"/>
    <w:rsid w:val="007F57A9"/>
    <w:rsid w:val="007F5920"/>
    <w:rsid w:val="007F67E5"/>
    <w:rsid w:val="007F7912"/>
    <w:rsid w:val="0080177A"/>
    <w:rsid w:val="00801AEE"/>
    <w:rsid w:val="00801BA6"/>
    <w:rsid w:val="008024D5"/>
    <w:rsid w:val="008046E9"/>
    <w:rsid w:val="00805C7E"/>
    <w:rsid w:val="00806213"/>
    <w:rsid w:val="00806813"/>
    <w:rsid w:val="00806A79"/>
    <w:rsid w:val="00806C2E"/>
    <w:rsid w:val="00807C4B"/>
    <w:rsid w:val="00814D06"/>
    <w:rsid w:val="00816191"/>
    <w:rsid w:val="00816202"/>
    <w:rsid w:val="00816236"/>
    <w:rsid w:val="0081627F"/>
    <w:rsid w:val="008170FD"/>
    <w:rsid w:val="00820DDA"/>
    <w:rsid w:val="00824772"/>
    <w:rsid w:val="00827709"/>
    <w:rsid w:val="00827F80"/>
    <w:rsid w:val="00834425"/>
    <w:rsid w:val="008366D9"/>
    <w:rsid w:val="00836F58"/>
    <w:rsid w:val="008374B2"/>
    <w:rsid w:val="00842C79"/>
    <w:rsid w:val="00845317"/>
    <w:rsid w:val="0084681D"/>
    <w:rsid w:val="008469A7"/>
    <w:rsid w:val="00850043"/>
    <w:rsid w:val="00850124"/>
    <w:rsid w:val="008510E3"/>
    <w:rsid w:val="0085175C"/>
    <w:rsid w:val="0085287E"/>
    <w:rsid w:val="0085417C"/>
    <w:rsid w:val="008544D3"/>
    <w:rsid w:val="00855C78"/>
    <w:rsid w:val="0085782E"/>
    <w:rsid w:val="00861CC8"/>
    <w:rsid w:val="0086203B"/>
    <w:rsid w:val="00863B79"/>
    <w:rsid w:val="008653FA"/>
    <w:rsid w:val="00866771"/>
    <w:rsid w:val="00867893"/>
    <w:rsid w:val="00867EFB"/>
    <w:rsid w:val="00871563"/>
    <w:rsid w:val="008734F2"/>
    <w:rsid w:val="00873B2C"/>
    <w:rsid w:val="00876A3E"/>
    <w:rsid w:val="00877AFB"/>
    <w:rsid w:val="008809DB"/>
    <w:rsid w:val="00880EA6"/>
    <w:rsid w:val="008830F0"/>
    <w:rsid w:val="00885A2B"/>
    <w:rsid w:val="008863AF"/>
    <w:rsid w:val="00887880"/>
    <w:rsid w:val="008911BF"/>
    <w:rsid w:val="00892567"/>
    <w:rsid w:val="00893E7A"/>
    <w:rsid w:val="00894657"/>
    <w:rsid w:val="0089480C"/>
    <w:rsid w:val="008962D8"/>
    <w:rsid w:val="008A03A9"/>
    <w:rsid w:val="008A2CA5"/>
    <w:rsid w:val="008A2EB3"/>
    <w:rsid w:val="008A396A"/>
    <w:rsid w:val="008A4723"/>
    <w:rsid w:val="008A4865"/>
    <w:rsid w:val="008A5C7C"/>
    <w:rsid w:val="008A5E62"/>
    <w:rsid w:val="008B0C65"/>
    <w:rsid w:val="008B207B"/>
    <w:rsid w:val="008B2C05"/>
    <w:rsid w:val="008B599E"/>
    <w:rsid w:val="008B5DB1"/>
    <w:rsid w:val="008B5E2F"/>
    <w:rsid w:val="008B6D2B"/>
    <w:rsid w:val="008B7424"/>
    <w:rsid w:val="008B790E"/>
    <w:rsid w:val="008C37CE"/>
    <w:rsid w:val="008C440D"/>
    <w:rsid w:val="008C5118"/>
    <w:rsid w:val="008C710C"/>
    <w:rsid w:val="008D0ADE"/>
    <w:rsid w:val="008D2E92"/>
    <w:rsid w:val="008D3D03"/>
    <w:rsid w:val="008D4AF5"/>
    <w:rsid w:val="008D4E15"/>
    <w:rsid w:val="008D6A4D"/>
    <w:rsid w:val="008D7C5E"/>
    <w:rsid w:val="008E115A"/>
    <w:rsid w:val="008E174F"/>
    <w:rsid w:val="008E2E76"/>
    <w:rsid w:val="008E398A"/>
    <w:rsid w:val="008E3F56"/>
    <w:rsid w:val="008F0651"/>
    <w:rsid w:val="008F1DD9"/>
    <w:rsid w:val="008F2741"/>
    <w:rsid w:val="008F47B7"/>
    <w:rsid w:val="008F5C06"/>
    <w:rsid w:val="008F79BD"/>
    <w:rsid w:val="009017C2"/>
    <w:rsid w:val="0090330B"/>
    <w:rsid w:val="00906077"/>
    <w:rsid w:val="00906112"/>
    <w:rsid w:val="00906CA7"/>
    <w:rsid w:val="00906F1B"/>
    <w:rsid w:val="009118D9"/>
    <w:rsid w:val="00912AB6"/>
    <w:rsid w:val="00914F0C"/>
    <w:rsid w:val="00915BCA"/>
    <w:rsid w:val="00916EFE"/>
    <w:rsid w:val="009202E6"/>
    <w:rsid w:val="00920B4E"/>
    <w:rsid w:val="00921A5D"/>
    <w:rsid w:val="0092311D"/>
    <w:rsid w:val="009245E0"/>
    <w:rsid w:val="00924BDD"/>
    <w:rsid w:val="009250AA"/>
    <w:rsid w:val="00926233"/>
    <w:rsid w:val="0092651F"/>
    <w:rsid w:val="009273A4"/>
    <w:rsid w:val="00927807"/>
    <w:rsid w:val="00927B74"/>
    <w:rsid w:val="00931686"/>
    <w:rsid w:val="00931836"/>
    <w:rsid w:val="009347A1"/>
    <w:rsid w:val="0093533C"/>
    <w:rsid w:val="00935767"/>
    <w:rsid w:val="009357AC"/>
    <w:rsid w:val="00936786"/>
    <w:rsid w:val="00940B53"/>
    <w:rsid w:val="00940EA2"/>
    <w:rsid w:val="00941668"/>
    <w:rsid w:val="009441DB"/>
    <w:rsid w:val="00944AD4"/>
    <w:rsid w:val="009455D9"/>
    <w:rsid w:val="00945607"/>
    <w:rsid w:val="009457DD"/>
    <w:rsid w:val="0095097C"/>
    <w:rsid w:val="00950D3A"/>
    <w:rsid w:val="00955F8D"/>
    <w:rsid w:val="009579B7"/>
    <w:rsid w:val="00957BC9"/>
    <w:rsid w:val="00960977"/>
    <w:rsid w:val="00960B8A"/>
    <w:rsid w:val="0096127F"/>
    <w:rsid w:val="00961FB9"/>
    <w:rsid w:val="0096200D"/>
    <w:rsid w:val="00962759"/>
    <w:rsid w:val="00962A15"/>
    <w:rsid w:val="00963957"/>
    <w:rsid w:val="00964A43"/>
    <w:rsid w:val="00965A4E"/>
    <w:rsid w:val="00965A93"/>
    <w:rsid w:val="00967368"/>
    <w:rsid w:val="00967B69"/>
    <w:rsid w:val="009702C6"/>
    <w:rsid w:val="00970F72"/>
    <w:rsid w:val="00971C82"/>
    <w:rsid w:val="00973337"/>
    <w:rsid w:val="00973380"/>
    <w:rsid w:val="00973F8C"/>
    <w:rsid w:val="00975F10"/>
    <w:rsid w:val="00976C41"/>
    <w:rsid w:val="00976FA4"/>
    <w:rsid w:val="0098025B"/>
    <w:rsid w:val="00982F54"/>
    <w:rsid w:val="0098738B"/>
    <w:rsid w:val="009914BA"/>
    <w:rsid w:val="009921E9"/>
    <w:rsid w:val="00992C91"/>
    <w:rsid w:val="009959D0"/>
    <w:rsid w:val="0099613B"/>
    <w:rsid w:val="00997513"/>
    <w:rsid w:val="009A03CD"/>
    <w:rsid w:val="009A21B3"/>
    <w:rsid w:val="009A44C4"/>
    <w:rsid w:val="009A49D8"/>
    <w:rsid w:val="009A65FB"/>
    <w:rsid w:val="009A682F"/>
    <w:rsid w:val="009A7536"/>
    <w:rsid w:val="009B1275"/>
    <w:rsid w:val="009B18F2"/>
    <w:rsid w:val="009B22F4"/>
    <w:rsid w:val="009B28DE"/>
    <w:rsid w:val="009B2ADD"/>
    <w:rsid w:val="009B302F"/>
    <w:rsid w:val="009B32FB"/>
    <w:rsid w:val="009B5A71"/>
    <w:rsid w:val="009B6DDA"/>
    <w:rsid w:val="009B71A9"/>
    <w:rsid w:val="009B7443"/>
    <w:rsid w:val="009C10BC"/>
    <w:rsid w:val="009C1C1F"/>
    <w:rsid w:val="009C1C6F"/>
    <w:rsid w:val="009C2F27"/>
    <w:rsid w:val="009C3EEB"/>
    <w:rsid w:val="009C4541"/>
    <w:rsid w:val="009C45BA"/>
    <w:rsid w:val="009C7CC6"/>
    <w:rsid w:val="009D0D49"/>
    <w:rsid w:val="009D147E"/>
    <w:rsid w:val="009D365D"/>
    <w:rsid w:val="009D4695"/>
    <w:rsid w:val="009D5676"/>
    <w:rsid w:val="009D5AD1"/>
    <w:rsid w:val="009D5E57"/>
    <w:rsid w:val="009D6950"/>
    <w:rsid w:val="009D7A0F"/>
    <w:rsid w:val="009E0747"/>
    <w:rsid w:val="009E09EB"/>
    <w:rsid w:val="009E1C7B"/>
    <w:rsid w:val="009E2B2D"/>
    <w:rsid w:val="009E3DCA"/>
    <w:rsid w:val="009E484E"/>
    <w:rsid w:val="009E4D7B"/>
    <w:rsid w:val="009E4D99"/>
    <w:rsid w:val="009E4F87"/>
    <w:rsid w:val="009E71B2"/>
    <w:rsid w:val="009F143D"/>
    <w:rsid w:val="009F1612"/>
    <w:rsid w:val="009F1ABA"/>
    <w:rsid w:val="009F286D"/>
    <w:rsid w:val="009F2D91"/>
    <w:rsid w:val="009F4E27"/>
    <w:rsid w:val="009F7AE6"/>
    <w:rsid w:val="009F7EE9"/>
    <w:rsid w:val="00A01AE5"/>
    <w:rsid w:val="00A02773"/>
    <w:rsid w:val="00A02E6A"/>
    <w:rsid w:val="00A03475"/>
    <w:rsid w:val="00A0447B"/>
    <w:rsid w:val="00A04C5E"/>
    <w:rsid w:val="00A06208"/>
    <w:rsid w:val="00A062D4"/>
    <w:rsid w:val="00A064A0"/>
    <w:rsid w:val="00A06721"/>
    <w:rsid w:val="00A07DD9"/>
    <w:rsid w:val="00A10FE3"/>
    <w:rsid w:val="00A1463C"/>
    <w:rsid w:val="00A154EE"/>
    <w:rsid w:val="00A15EFD"/>
    <w:rsid w:val="00A177B0"/>
    <w:rsid w:val="00A17DF0"/>
    <w:rsid w:val="00A20433"/>
    <w:rsid w:val="00A208D6"/>
    <w:rsid w:val="00A21647"/>
    <w:rsid w:val="00A2307E"/>
    <w:rsid w:val="00A2506E"/>
    <w:rsid w:val="00A256EA"/>
    <w:rsid w:val="00A272FB"/>
    <w:rsid w:val="00A27D13"/>
    <w:rsid w:val="00A301C8"/>
    <w:rsid w:val="00A3156F"/>
    <w:rsid w:val="00A31680"/>
    <w:rsid w:val="00A32775"/>
    <w:rsid w:val="00A34402"/>
    <w:rsid w:val="00A372B4"/>
    <w:rsid w:val="00A3760E"/>
    <w:rsid w:val="00A37959"/>
    <w:rsid w:val="00A40BD5"/>
    <w:rsid w:val="00A4535C"/>
    <w:rsid w:val="00A45B3D"/>
    <w:rsid w:val="00A46E22"/>
    <w:rsid w:val="00A506C4"/>
    <w:rsid w:val="00A52491"/>
    <w:rsid w:val="00A57930"/>
    <w:rsid w:val="00A60F92"/>
    <w:rsid w:val="00A61E45"/>
    <w:rsid w:val="00A6439D"/>
    <w:rsid w:val="00A65498"/>
    <w:rsid w:val="00A663C9"/>
    <w:rsid w:val="00A70F26"/>
    <w:rsid w:val="00A73EA8"/>
    <w:rsid w:val="00A749D7"/>
    <w:rsid w:val="00A74E8C"/>
    <w:rsid w:val="00A769B4"/>
    <w:rsid w:val="00A80123"/>
    <w:rsid w:val="00A8071E"/>
    <w:rsid w:val="00A817E9"/>
    <w:rsid w:val="00A82866"/>
    <w:rsid w:val="00A84D61"/>
    <w:rsid w:val="00A8671A"/>
    <w:rsid w:val="00A86928"/>
    <w:rsid w:val="00A90618"/>
    <w:rsid w:val="00A91B02"/>
    <w:rsid w:val="00A926C1"/>
    <w:rsid w:val="00A9504D"/>
    <w:rsid w:val="00A95B6F"/>
    <w:rsid w:val="00A96489"/>
    <w:rsid w:val="00AA4ECF"/>
    <w:rsid w:val="00AA637F"/>
    <w:rsid w:val="00AA7EEF"/>
    <w:rsid w:val="00AB22A5"/>
    <w:rsid w:val="00AB2EAB"/>
    <w:rsid w:val="00AB30BE"/>
    <w:rsid w:val="00AB5771"/>
    <w:rsid w:val="00AB5A7F"/>
    <w:rsid w:val="00AB6B5F"/>
    <w:rsid w:val="00AB731F"/>
    <w:rsid w:val="00AB78B4"/>
    <w:rsid w:val="00AC0E77"/>
    <w:rsid w:val="00AC2027"/>
    <w:rsid w:val="00AC2C81"/>
    <w:rsid w:val="00AC3565"/>
    <w:rsid w:val="00AC36CB"/>
    <w:rsid w:val="00AC4ED5"/>
    <w:rsid w:val="00AC6A1B"/>
    <w:rsid w:val="00AC70E6"/>
    <w:rsid w:val="00AC7CB8"/>
    <w:rsid w:val="00AD1941"/>
    <w:rsid w:val="00AD2B65"/>
    <w:rsid w:val="00AD4828"/>
    <w:rsid w:val="00AD4B8A"/>
    <w:rsid w:val="00AD555D"/>
    <w:rsid w:val="00AE139F"/>
    <w:rsid w:val="00AE425A"/>
    <w:rsid w:val="00AE4571"/>
    <w:rsid w:val="00AE5B7F"/>
    <w:rsid w:val="00AE62BC"/>
    <w:rsid w:val="00AE75A5"/>
    <w:rsid w:val="00AF2B24"/>
    <w:rsid w:val="00AF2ECA"/>
    <w:rsid w:val="00AF3A26"/>
    <w:rsid w:val="00AF5314"/>
    <w:rsid w:val="00AF5F34"/>
    <w:rsid w:val="00AF6E18"/>
    <w:rsid w:val="00AF7620"/>
    <w:rsid w:val="00B01284"/>
    <w:rsid w:val="00B0155F"/>
    <w:rsid w:val="00B03912"/>
    <w:rsid w:val="00B05B6D"/>
    <w:rsid w:val="00B05DC7"/>
    <w:rsid w:val="00B05F09"/>
    <w:rsid w:val="00B062E7"/>
    <w:rsid w:val="00B07561"/>
    <w:rsid w:val="00B11C68"/>
    <w:rsid w:val="00B11D79"/>
    <w:rsid w:val="00B126B3"/>
    <w:rsid w:val="00B145CC"/>
    <w:rsid w:val="00B14EC5"/>
    <w:rsid w:val="00B15143"/>
    <w:rsid w:val="00B15332"/>
    <w:rsid w:val="00B16167"/>
    <w:rsid w:val="00B16CA8"/>
    <w:rsid w:val="00B16F45"/>
    <w:rsid w:val="00B179D2"/>
    <w:rsid w:val="00B204A1"/>
    <w:rsid w:val="00B20A47"/>
    <w:rsid w:val="00B21302"/>
    <w:rsid w:val="00B21A9A"/>
    <w:rsid w:val="00B22995"/>
    <w:rsid w:val="00B22F6A"/>
    <w:rsid w:val="00B278A3"/>
    <w:rsid w:val="00B27E6B"/>
    <w:rsid w:val="00B3028B"/>
    <w:rsid w:val="00B31DCC"/>
    <w:rsid w:val="00B32F89"/>
    <w:rsid w:val="00B33473"/>
    <w:rsid w:val="00B33CF1"/>
    <w:rsid w:val="00B341F7"/>
    <w:rsid w:val="00B346BC"/>
    <w:rsid w:val="00B34A86"/>
    <w:rsid w:val="00B34F3A"/>
    <w:rsid w:val="00B36F3F"/>
    <w:rsid w:val="00B401D6"/>
    <w:rsid w:val="00B41685"/>
    <w:rsid w:val="00B41A1A"/>
    <w:rsid w:val="00B42C7D"/>
    <w:rsid w:val="00B450CC"/>
    <w:rsid w:val="00B47D50"/>
    <w:rsid w:val="00B50249"/>
    <w:rsid w:val="00B504F9"/>
    <w:rsid w:val="00B542CB"/>
    <w:rsid w:val="00B57716"/>
    <w:rsid w:val="00B6062A"/>
    <w:rsid w:val="00B60C6A"/>
    <w:rsid w:val="00B63484"/>
    <w:rsid w:val="00B64537"/>
    <w:rsid w:val="00B64745"/>
    <w:rsid w:val="00B65438"/>
    <w:rsid w:val="00B658FF"/>
    <w:rsid w:val="00B659A1"/>
    <w:rsid w:val="00B6794A"/>
    <w:rsid w:val="00B708FD"/>
    <w:rsid w:val="00B7282A"/>
    <w:rsid w:val="00B74131"/>
    <w:rsid w:val="00B74806"/>
    <w:rsid w:val="00B75098"/>
    <w:rsid w:val="00B75D5E"/>
    <w:rsid w:val="00B770E5"/>
    <w:rsid w:val="00B804A9"/>
    <w:rsid w:val="00B841E6"/>
    <w:rsid w:val="00B845BF"/>
    <w:rsid w:val="00B90F29"/>
    <w:rsid w:val="00B928FF"/>
    <w:rsid w:val="00B934D6"/>
    <w:rsid w:val="00B946A3"/>
    <w:rsid w:val="00B96A11"/>
    <w:rsid w:val="00B96A29"/>
    <w:rsid w:val="00B96DCA"/>
    <w:rsid w:val="00BA11CD"/>
    <w:rsid w:val="00BA242F"/>
    <w:rsid w:val="00BA568D"/>
    <w:rsid w:val="00BA64D6"/>
    <w:rsid w:val="00BB0B98"/>
    <w:rsid w:val="00BB18B1"/>
    <w:rsid w:val="00BB3F65"/>
    <w:rsid w:val="00BB510E"/>
    <w:rsid w:val="00BB5324"/>
    <w:rsid w:val="00BB6E67"/>
    <w:rsid w:val="00BC25AC"/>
    <w:rsid w:val="00BC33F7"/>
    <w:rsid w:val="00BC356C"/>
    <w:rsid w:val="00BC49D7"/>
    <w:rsid w:val="00BC5367"/>
    <w:rsid w:val="00BC7761"/>
    <w:rsid w:val="00BC7B0F"/>
    <w:rsid w:val="00BD2BB3"/>
    <w:rsid w:val="00BD3574"/>
    <w:rsid w:val="00BD4B0B"/>
    <w:rsid w:val="00BD72D9"/>
    <w:rsid w:val="00BD7C1A"/>
    <w:rsid w:val="00BE0771"/>
    <w:rsid w:val="00BE0C7A"/>
    <w:rsid w:val="00BE0D57"/>
    <w:rsid w:val="00BE3B47"/>
    <w:rsid w:val="00BE4C57"/>
    <w:rsid w:val="00BE688A"/>
    <w:rsid w:val="00BF08A3"/>
    <w:rsid w:val="00BF1AFC"/>
    <w:rsid w:val="00BF2E78"/>
    <w:rsid w:val="00BF3F0C"/>
    <w:rsid w:val="00BF6FF8"/>
    <w:rsid w:val="00BF77EB"/>
    <w:rsid w:val="00BF7827"/>
    <w:rsid w:val="00C01049"/>
    <w:rsid w:val="00C02CE0"/>
    <w:rsid w:val="00C04F89"/>
    <w:rsid w:val="00C1259F"/>
    <w:rsid w:val="00C1429B"/>
    <w:rsid w:val="00C22CA0"/>
    <w:rsid w:val="00C23FDA"/>
    <w:rsid w:val="00C25109"/>
    <w:rsid w:val="00C25AB9"/>
    <w:rsid w:val="00C25E6B"/>
    <w:rsid w:val="00C30353"/>
    <w:rsid w:val="00C326AB"/>
    <w:rsid w:val="00C32FD5"/>
    <w:rsid w:val="00C335E0"/>
    <w:rsid w:val="00C343AB"/>
    <w:rsid w:val="00C34BCB"/>
    <w:rsid w:val="00C374C1"/>
    <w:rsid w:val="00C37D56"/>
    <w:rsid w:val="00C41F7C"/>
    <w:rsid w:val="00C42BF3"/>
    <w:rsid w:val="00C44739"/>
    <w:rsid w:val="00C45657"/>
    <w:rsid w:val="00C51CC8"/>
    <w:rsid w:val="00C5375E"/>
    <w:rsid w:val="00C53D96"/>
    <w:rsid w:val="00C606E1"/>
    <w:rsid w:val="00C61E3B"/>
    <w:rsid w:val="00C62ADC"/>
    <w:rsid w:val="00C63F96"/>
    <w:rsid w:val="00C65004"/>
    <w:rsid w:val="00C72C71"/>
    <w:rsid w:val="00C74A50"/>
    <w:rsid w:val="00C762D3"/>
    <w:rsid w:val="00C84518"/>
    <w:rsid w:val="00C84645"/>
    <w:rsid w:val="00C8598D"/>
    <w:rsid w:val="00C85DBB"/>
    <w:rsid w:val="00C91C23"/>
    <w:rsid w:val="00C9395B"/>
    <w:rsid w:val="00C95CC1"/>
    <w:rsid w:val="00C9763B"/>
    <w:rsid w:val="00CA039D"/>
    <w:rsid w:val="00CA0762"/>
    <w:rsid w:val="00CA07F1"/>
    <w:rsid w:val="00CA218C"/>
    <w:rsid w:val="00CA5230"/>
    <w:rsid w:val="00CA68CF"/>
    <w:rsid w:val="00CA7DB7"/>
    <w:rsid w:val="00CB05A4"/>
    <w:rsid w:val="00CB06F0"/>
    <w:rsid w:val="00CB1007"/>
    <w:rsid w:val="00CB1CBC"/>
    <w:rsid w:val="00CB27BA"/>
    <w:rsid w:val="00CB3507"/>
    <w:rsid w:val="00CB4115"/>
    <w:rsid w:val="00CB4D48"/>
    <w:rsid w:val="00CB685D"/>
    <w:rsid w:val="00CB7A27"/>
    <w:rsid w:val="00CC0B40"/>
    <w:rsid w:val="00CC1276"/>
    <w:rsid w:val="00CC1296"/>
    <w:rsid w:val="00CC24BF"/>
    <w:rsid w:val="00CC2B1C"/>
    <w:rsid w:val="00CC2B9A"/>
    <w:rsid w:val="00CC2B9D"/>
    <w:rsid w:val="00CC2C59"/>
    <w:rsid w:val="00CC2E37"/>
    <w:rsid w:val="00CC471E"/>
    <w:rsid w:val="00CC537B"/>
    <w:rsid w:val="00CD1982"/>
    <w:rsid w:val="00CD1E52"/>
    <w:rsid w:val="00CD2333"/>
    <w:rsid w:val="00CD53DE"/>
    <w:rsid w:val="00CD7E7E"/>
    <w:rsid w:val="00CE01A0"/>
    <w:rsid w:val="00CE02CE"/>
    <w:rsid w:val="00CE03CB"/>
    <w:rsid w:val="00CE21C4"/>
    <w:rsid w:val="00CE3EC3"/>
    <w:rsid w:val="00CE55B6"/>
    <w:rsid w:val="00CE6B09"/>
    <w:rsid w:val="00CE7900"/>
    <w:rsid w:val="00CE7B39"/>
    <w:rsid w:val="00CF14DC"/>
    <w:rsid w:val="00CF1AA2"/>
    <w:rsid w:val="00CF2488"/>
    <w:rsid w:val="00CF37DF"/>
    <w:rsid w:val="00CF445E"/>
    <w:rsid w:val="00CF63FC"/>
    <w:rsid w:val="00CF73C1"/>
    <w:rsid w:val="00CF754A"/>
    <w:rsid w:val="00CF7C0C"/>
    <w:rsid w:val="00D00207"/>
    <w:rsid w:val="00D00624"/>
    <w:rsid w:val="00D00E2D"/>
    <w:rsid w:val="00D01F29"/>
    <w:rsid w:val="00D05028"/>
    <w:rsid w:val="00D0634A"/>
    <w:rsid w:val="00D06C38"/>
    <w:rsid w:val="00D1049F"/>
    <w:rsid w:val="00D1107A"/>
    <w:rsid w:val="00D120EB"/>
    <w:rsid w:val="00D12668"/>
    <w:rsid w:val="00D13494"/>
    <w:rsid w:val="00D13953"/>
    <w:rsid w:val="00D14392"/>
    <w:rsid w:val="00D14C3C"/>
    <w:rsid w:val="00D16BED"/>
    <w:rsid w:val="00D175D6"/>
    <w:rsid w:val="00D203B4"/>
    <w:rsid w:val="00D22BEB"/>
    <w:rsid w:val="00D2365F"/>
    <w:rsid w:val="00D2566D"/>
    <w:rsid w:val="00D26A60"/>
    <w:rsid w:val="00D270B9"/>
    <w:rsid w:val="00D27159"/>
    <w:rsid w:val="00D272C0"/>
    <w:rsid w:val="00D313E6"/>
    <w:rsid w:val="00D31DB4"/>
    <w:rsid w:val="00D32273"/>
    <w:rsid w:val="00D3628B"/>
    <w:rsid w:val="00D4020A"/>
    <w:rsid w:val="00D40A0D"/>
    <w:rsid w:val="00D416F3"/>
    <w:rsid w:val="00D4237F"/>
    <w:rsid w:val="00D42644"/>
    <w:rsid w:val="00D44A08"/>
    <w:rsid w:val="00D45E86"/>
    <w:rsid w:val="00D4640D"/>
    <w:rsid w:val="00D47371"/>
    <w:rsid w:val="00D477BA"/>
    <w:rsid w:val="00D506F9"/>
    <w:rsid w:val="00D538C9"/>
    <w:rsid w:val="00D54C3E"/>
    <w:rsid w:val="00D54C96"/>
    <w:rsid w:val="00D56DDD"/>
    <w:rsid w:val="00D63B34"/>
    <w:rsid w:val="00D64786"/>
    <w:rsid w:val="00D70277"/>
    <w:rsid w:val="00D7033A"/>
    <w:rsid w:val="00D714FF"/>
    <w:rsid w:val="00D722A0"/>
    <w:rsid w:val="00D72CD2"/>
    <w:rsid w:val="00D73D05"/>
    <w:rsid w:val="00D752C5"/>
    <w:rsid w:val="00D76F9F"/>
    <w:rsid w:val="00D806EF"/>
    <w:rsid w:val="00D82861"/>
    <w:rsid w:val="00D83613"/>
    <w:rsid w:val="00D84155"/>
    <w:rsid w:val="00D844D6"/>
    <w:rsid w:val="00D850B0"/>
    <w:rsid w:val="00D902D8"/>
    <w:rsid w:val="00D91772"/>
    <w:rsid w:val="00D94E53"/>
    <w:rsid w:val="00D9575C"/>
    <w:rsid w:val="00D95A7E"/>
    <w:rsid w:val="00D96A2A"/>
    <w:rsid w:val="00DA0D28"/>
    <w:rsid w:val="00DA1898"/>
    <w:rsid w:val="00DA3ED3"/>
    <w:rsid w:val="00DA642C"/>
    <w:rsid w:val="00DA6590"/>
    <w:rsid w:val="00DB28A6"/>
    <w:rsid w:val="00DB57B8"/>
    <w:rsid w:val="00DB6032"/>
    <w:rsid w:val="00DC0C5D"/>
    <w:rsid w:val="00DC1C09"/>
    <w:rsid w:val="00DC2491"/>
    <w:rsid w:val="00DC2FD4"/>
    <w:rsid w:val="00DC38E6"/>
    <w:rsid w:val="00DC3C31"/>
    <w:rsid w:val="00DC6FB6"/>
    <w:rsid w:val="00DC70E3"/>
    <w:rsid w:val="00DC7227"/>
    <w:rsid w:val="00DC76D9"/>
    <w:rsid w:val="00DC7A71"/>
    <w:rsid w:val="00DC7BD5"/>
    <w:rsid w:val="00DC7CC5"/>
    <w:rsid w:val="00DD0D0A"/>
    <w:rsid w:val="00DD0F8E"/>
    <w:rsid w:val="00DD1E5A"/>
    <w:rsid w:val="00DD2F57"/>
    <w:rsid w:val="00DD4243"/>
    <w:rsid w:val="00DD683B"/>
    <w:rsid w:val="00DE0101"/>
    <w:rsid w:val="00DE0E1D"/>
    <w:rsid w:val="00DE6C39"/>
    <w:rsid w:val="00DE6F25"/>
    <w:rsid w:val="00DF0965"/>
    <w:rsid w:val="00DF14D1"/>
    <w:rsid w:val="00DF228B"/>
    <w:rsid w:val="00DF2AE1"/>
    <w:rsid w:val="00DF4B84"/>
    <w:rsid w:val="00DF6946"/>
    <w:rsid w:val="00E00386"/>
    <w:rsid w:val="00E015D2"/>
    <w:rsid w:val="00E01708"/>
    <w:rsid w:val="00E04001"/>
    <w:rsid w:val="00E04EBF"/>
    <w:rsid w:val="00E0670C"/>
    <w:rsid w:val="00E06E13"/>
    <w:rsid w:val="00E073C8"/>
    <w:rsid w:val="00E1101D"/>
    <w:rsid w:val="00E11214"/>
    <w:rsid w:val="00E12195"/>
    <w:rsid w:val="00E14E46"/>
    <w:rsid w:val="00E153E2"/>
    <w:rsid w:val="00E15DB5"/>
    <w:rsid w:val="00E1676D"/>
    <w:rsid w:val="00E17257"/>
    <w:rsid w:val="00E211FE"/>
    <w:rsid w:val="00E22260"/>
    <w:rsid w:val="00E238CC"/>
    <w:rsid w:val="00E26127"/>
    <w:rsid w:val="00E27D15"/>
    <w:rsid w:val="00E303E1"/>
    <w:rsid w:val="00E309AD"/>
    <w:rsid w:val="00E33BEE"/>
    <w:rsid w:val="00E34F0C"/>
    <w:rsid w:val="00E34F25"/>
    <w:rsid w:val="00E362EA"/>
    <w:rsid w:val="00E36811"/>
    <w:rsid w:val="00E36A50"/>
    <w:rsid w:val="00E42AC6"/>
    <w:rsid w:val="00E44003"/>
    <w:rsid w:val="00E44381"/>
    <w:rsid w:val="00E47104"/>
    <w:rsid w:val="00E471AA"/>
    <w:rsid w:val="00E51FC8"/>
    <w:rsid w:val="00E523C0"/>
    <w:rsid w:val="00E53472"/>
    <w:rsid w:val="00E53C66"/>
    <w:rsid w:val="00E53E1B"/>
    <w:rsid w:val="00E542FD"/>
    <w:rsid w:val="00E55ACE"/>
    <w:rsid w:val="00E56D66"/>
    <w:rsid w:val="00E60A59"/>
    <w:rsid w:val="00E61223"/>
    <w:rsid w:val="00E612B6"/>
    <w:rsid w:val="00E619AC"/>
    <w:rsid w:val="00E63415"/>
    <w:rsid w:val="00E64309"/>
    <w:rsid w:val="00E65B47"/>
    <w:rsid w:val="00E66261"/>
    <w:rsid w:val="00E67CFB"/>
    <w:rsid w:val="00E70A78"/>
    <w:rsid w:val="00E70DB1"/>
    <w:rsid w:val="00E70EF9"/>
    <w:rsid w:val="00E72DA8"/>
    <w:rsid w:val="00E744DB"/>
    <w:rsid w:val="00E74DAA"/>
    <w:rsid w:val="00E7574F"/>
    <w:rsid w:val="00E75C94"/>
    <w:rsid w:val="00E76668"/>
    <w:rsid w:val="00E82224"/>
    <w:rsid w:val="00E822A9"/>
    <w:rsid w:val="00E82AF8"/>
    <w:rsid w:val="00E843EB"/>
    <w:rsid w:val="00E84FAD"/>
    <w:rsid w:val="00E8547E"/>
    <w:rsid w:val="00E87035"/>
    <w:rsid w:val="00E901AF"/>
    <w:rsid w:val="00E933E3"/>
    <w:rsid w:val="00E9707A"/>
    <w:rsid w:val="00E978E4"/>
    <w:rsid w:val="00EA0887"/>
    <w:rsid w:val="00EA1309"/>
    <w:rsid w:val="00EA23E5"/>
    <w:rsid w:val="00EA3027"/>
    <w:rsid w:val="00EA42C8"/>
    <w:rsid w:val="00EA4C37"/>
    <w:rsid w:val="00EB0EE9"/>
    <w:rsid w:val="00EB0F58"/>
    <w:rsid w:val="00EB1126"/>
    <w:rsid w:val="00EB2B45"/>
    <w:rsid w:val="00EB2CC3"/>
    <w:rsid w:val="00EB33FC"/>
    <w:rsid w:val="00EB5212"/>
    <w:rsid w:val="00EB5A68"/>
    <w:rsid w:val="00EB79C5"/>
    <w:rsid w:val="00EB7BAE"/>
    <w:rsid w:val="00EC1C26"/>
    <w:rsid w:val="00EC3821"/>
    <w:rsid w:val="00EC50FF"/>
    <w:rsid w:val="00EC694E"/>
    <w:rsid w:val="00EC7B9F"/>
    <w:rsid w:val="00ED1F2E"/>
    <w:rsid w:val="00ED2020"/>
    <w:rsid w:val="00ED25EF"/>
    <w:rsid w:val="00ED5EF7"/>
    <w:rsid w:val="00ED605F"/>
    <w:rsid w:val="00ED6616"/>
    <w:rsid w:val="00ED7EC8"/>
    <w:rsid w:val="00ED7F24"/>
    <w:rsid w:val="00EE0FF2"/>
    <w:rsid w:val="00EE11A8"/>
    <w:rsid w:val="00EE19FD"/>
    <w:rsid w:val="00EF0CDA"/>
    <w:rsid w:val="00EF219E"/>
    <w:rsid w:val="00EF21F3"/>
    <w:rsid w:val="00EF3517"/>
    <w:rsid w:val="00EF37CA"/>
    <w:rsid w:val="00EF4A81"/>
    <w:rsid w:val="00F00A92"/>
    <w:rsid w:val="00F04DAD"/>
    <w:rsid w:val="00F04FCC"/>
    <w:rsid w:val="00F05028"/>
    <w:rsid w:val="00F05695"/>
    <w:rsid w:val="00F101D1"/>
    <w:rsid w:val="00F11B61"/>
    <w:rsid w:val="00F12D07"/>
    <w:rsid w:val="00F1341A"/>
    <w:rsid w:val="00F13738"/>
    <w:rsid w:val="00F14262"/>
    <w:rsid w:val="00F15550"/>
    <w:rsid w:val="00F15C2F"/>
    <w:rsid w:val="00F20C4A"/>
    <w:rsid w:val="00F20F04"/>
    <w:rsid w:val="00F215C9"/>
    <w:rsid w:val="00F22A15"/>
    <w:rsid w:val="00F22E75"/>
    <w:rsid w:val="00F2411C"/>
    <w:rsid w:val="00F250C1"/>
    <w:rsid w:val="00F267DD"/>
    <w:rsid w:val="00F2731B"/>
    <w:rsid w:val="00F27C77"/>
    <w:rsid w:val="00F27D16"/>
    <w:rsid w:val="00F27F49"/>
    <w:rsid w:val="00F302E0"/>
    <w:rsid w:val="00F30350"/>
    <w:rsid w:val="00F3043C"/>
    <w:rsid w:val="00F305BB"/>
    <w:rsid w:val="00F30C5C"/>
    <w:rsid w:val="00F30FFC"/>
    <w:rsid w:val="00F317C3"/>
    <w:rsid w:val="00F31D63"/>
    <w:rsid w:val="00F32C9F"/>
    <w:rsid w:val="00F32E77"/>
    <w:rsid w:val="00F34998"/>
    <w:rsid w:val="00F34AB8"/>
    <w:rsid w:val="00F35658"/>
    <w:rsid w:val="00F37021"/>
    <w:rsid w:val="00F404AF"/>
    <w:rsid w:val="00F41676"/>
    <w:rsid w:val="00F417EA"/>
    <w:rsid w:val="00F426E4"/>
    <w:rsid w:val="00F4572E"/>
    <w:rsid w:val="00F45B0B"/>
    <w:rsid w:val="00F50070"/>
    <w:rsid w:val="00F50844"/>
    <w:rsid w:val="00F518A9"/>
    <w:rsid w:val="00F52EB9"/>
    <w:rsid w:val="00F53108"/>
    <w:rsid w:val="00F53CE6"/>
    <w:rsid w:val="00F55190"/>
    <w:rsid w:val="00F60DF2"/>
    <w:rsid w:val="00F6591F"/>
    <w:rsid w:val="00F6661F"/>
    <w:rsid w:val="00F66E0C"/>
    <w:rsid w:val="00F72F88"/>
    <w:rsid w:val="00F74D34"/>
    <w:rsid w:val="00F81C84"/>
    <w:rsid w:val="00F82AF7"/>
    <w:rsid w:val="00F94B23"/>
    <w:rsid w:val="00F95D3D"/>
    <w:rsid w:val="00F96564"/>
    <w:rsid w:val="00F96574"/>
    <w:rsid w:val="00F96D97"/>
    <w:rsid w:val="00F97679"/>
    <w:rsid w:val="00F97D36"/>
    <w:rsid w:val="00FA021A"/>
    <w:rsid w:val="00FA0D86"/>
    <w:rsid w:val="00FA1017"/>
    <w:rsid w:val="00FA1E2D"/>
    <w:rsid w:val="00FA5EAA"/>
    <w:rsid w:val="00FA64EA"/>
    <w:rsid w:val="00FA7634"/>
    <w:rsid w:val="00FB2E80"/>
    <w:rsid w:val="00FB2F63"/>
    <w:rsid w:val="00FB3017"/>
    <w:rsid w:val="00FB3AAA"/>
    <w:rsid w:val="00FB48F5"/>
    <w:rsid w:val="00FB66FC"/>
    <w:rsid w:val="00FB7295"/>
    <w:rsid w:val="00FC0FE0"/>
    <w:rsid w:val="00FC14CA"/>
    <w:rsid w:val="00FC4581"/>
    <w:rsid w:val="00FC5D1C"/>
    <w:rsid w:val="00FC5D9B"/>
    <w:rsid w:val="00FC5F80"/>
    <w:rsid w:val="00FC6F3D"/>
    <w:rsid w:val="00FC7CE8"/>
    <w:rsid w:val="00FD282C"/>
    <w:rsid w:val="00FD3789"/>
    <w:rsid w:val="00FD418D"/>
    <w:rsid w:val="00FD4B11"/>
    <w:rsid w:val="00FD4FF2"/>
    <w:rsid w:val="00FD73CF"/>
    <w:rsid w:val="00FE12C7"/>
    <w:rsid w:val="00FE2385"/>
    <w:rsid w:val="00FE3F16"/>
    <w:rsid w:val="00FE58A5"/>
    <w:rsid w:val="00FE67B9"/>
    <w:rsid w:val="00FE68B0"/>
    <w:rsid w:val="00FE7EBD"/>
    <w:rsid w:val="00FF050F"/>
    <w:rsid w:val="00FF13F0"/>
    <w:rsid w:val="00FF1D4E"/>
    <w:rsid w:val="00FF404B"/>
    <w:rsid w:val="00FF474B"/>
    <w:rsid w:val="00FF5C68"/>
    <w:rsid w:val="00FF721D"/>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2567"/>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617F53"/>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67337A"/>
    <w:pPr>
      <w:keepNext/>
      <w:numPr>
        <w:ilvl w:val="1"/>
        <w:numId w:val="35"/>
      </w:numPr>
      <w:tabs>
        <w:tab w:val="num" w:pos="576"/>
      </w:tabs>
      <w:spacing w:beforeLines="50" w:before="156" w:afterLines="50" w:after="156" w:line="240" w:lineRule="auto"/>
      <w:ind w:left="1134" w:hanging="1134"/>
      <w:outlineLvl w:val="1"/>
    </w:pPr>
    <w:rPr>
      <w:b/>
      <w:bCs/>
      <w:sz w:val="24"/>
      <w:szCs w:val="24"/>
      <w:lang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F518A9"/>
    <w:pPr>
      <w:keepNext/>
      <w:numPr>
        <w:ilvl w:val="2"/>
        <w:numId w:val="1"/>
      </w:numPr>
      <w:spacing w:beforeLines="50" w:before="156" w:afterLines="50" w:after="156" w:line="240" w:lineRule="auto"/>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617F53"/>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67337A"/>
    <w:rPr>
      <w:rFonts w:ascii="Times New Roman" w:eastAsia="宋体" w:hAnsi="Times New Roman" w:cs="Times New Roman"/>
      <w:b/>
      <w:bCs/>
      <w:kern w:val="0"/>
      <w:sz w:val="24"/>
      <w:szCs w:val="24"/>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F518A9"/>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qFormat/>
    <w:locked/>
    <w:rsid w:val="00BA242F"/>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unhideWhenUsed/>
    <w:qFormat/>
    <w:rsid w:val="00CF2488"/>
    <w:rPr>
      <w:sz w:val="20"/>
      <w:szCs w:val="20"/>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BA242F"/>
    <w:pPr>
      <w:jc w:val="center"/>
    </w:pPr>
    <w:rPr>
      <w:rFonts w:asciiTheme="minorHAnsi" w:eastAsiaTheme="minorEastAsia" w:hAnsiTheme="minorHAnsi" w:cstheme="minorBidi"/>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Proposal">
    <w:name w:val="Proposal"/>
    <w:basedOn w:val="a"/>
    <w:link w:val="Proposal0"/>
    <w:qFormat/>
    <w:rsid w:val="005B06E8"/>
    <w:rPr>
      <w:b/>
      <w:i/>
      <w:lang w:eastAsia="zh-CN"/>
    </w:rPr>
  </w:style>
  <w:style w:type="character" w:customStyle="1" w:styleId="Proposal0">
    <w:name w:val="Proposal 字符"/>
    <w:basedOn w:val="a0"/>
    <w:link w:val="Proposal"/>
    <w:qFormat/>
    <w:rsid w:val="005B06E8"/>
    <w:rPr>
      <w:rFonts w:ascii="Times New Roman" w:eastAsia="宋体" w:hAnsi="Times New Roman" w:cs="Times New Roman"/>
      <w:b/>
      <w:i/>
      <w:kern w:val="0"/>
      <w:sz w:val="22"/>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character" w:customStyle="1" w:styleId="ListParagraphChar">
    <w:name w:val="List Paragraph Char"/>
    <w:link w:val="14"/>
    <w:uiPriority w:val="34"/>
    <w:qFormat/>
    <w:locked/>
    <w:rsid w:val="009F1ABA"/>
    <w:rPr>
      <w:rFonts w:eastAsia="MS Gothic"/>
      <w:sz w:val="24"/>
      <w:szCs w:val="24"/>
      <w:lang w:val="en-GB" w:eastAsia="en-US"/>
    </w:rPr>
  </w:style>
  <w:style w:type="paragraph" w:customStyle="1" w:styleId="14">
    <w:name w:val="列表段落1"/>
    <w:basedOn w:val="a"/>
    <w:link w:val="ListParagraphChar"/>
    <w:uiPriority w:val="34"/>
    <w:qFormat/>
    <w:rsid w:val="009F1ABA"/>
    <w:pPr>
      <w:suppressAutoHyphens/>
      <w:autoSpaceDE/>
      <w:autoSpaceDN/>
      <w:adjustRightInd/>
      <w:snapToGrid/>
      <w:spacing w:before="0" w:after="0" w:line="240" w:lineRule="auto"/>
      <w:ind w:left="840"/>
      <w:jc w:val="left"/>
    </w:pPr>
    <w:rPr>
      <w:rFonts w:asciiTheme="minorHAnsi" w:eastAsia="MS Gothic" w:hAnsiTheme="minorHAnsi" w:cstheme="minorBidi"/>
      <w:kern w:val="2"/>
      <w:sz w:val="24"/>
      <w:szCs w:val="24"/>
      <w:lang w:val="en-GB"/>
    </w:rPr>
  </w:style>
  <w:style w:type="paragraph" w:customStyle="1" w:styleId="ZT">
    <w:name w:val="ZT"/>
    <w:qFormat/>
    <w:rsid w:val="003F0F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 w:type="character" w:customStyle="1" w:styleId="15">
    <w:name w:val="正文文本 字符1"/>
    <w:qFormat/>
    <w:rsid w:val="005808F1"/>
    <w:rPr>
      <w:rFonts w:ascii="Times" w:eastAsia="Batang" w:hAnsi="Times"/>
      <w:szCs w:val="24"/>
      <w:lang w:val="en-GB"/>
    </w:rPr>
  </w:style>
  <w:style w:type="character" w:customStyle="1" w:styleId="text-card-text">
    <w:name w:val="text-card-text"/>
    <w:basedOn w:val="a0"/>
    <w:rsid w:val="004E4ABF"/>
  </w:style>
  <w:style w:type="character" w:customStyle="1" w:styleId="rynqvb">
    <w:name w:val="rynqvb"/>
    <w:basedOn w:val="a0"/>
    <w:rsid w:val="00A867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632">
      <w:bodyDiv w:val="1"/>
      <w:marLeft w:val="0"/>
      <w:marRight w:val="0"/>
      <w:marTop w:val="0"/>
      <w:marBottom w:val="0"/>
      <w:divBdr>
        <w:top w:val="none" w:sz="0" w:space="0" w:color="auto"/>
        <w:left w:val="none" w:sz="0" w:space="0" w:color="auto"/>
        <w:bottom w:val="none" w:sz="0" w:space="0" w:color="auto"/>
        <w:right w:val="none" w:sz="0" w:space="0" w:color="auto"/>
      </w:divBdr>
    </w:div>
    <w:div w:id="31807213">
      <w:bodyDiv w:val="1"/>
      <w:marLeft w:val="0"/>
      <w:marRight w:val="0"/>
      <w:marTop w:val="0"/>
      <w:marBottom w:val="0"/>
      <w:divBdr>
        <w:top w:val="none" w:sz="0" w:space="0" w:color="auto"/>
        <w:left w:val="none" w:sz="0" w:space="0" w:color="auto"/>
        <w:bottom w:val="none" w:sz="0" w:space="0" w:color="auto"/>
        <w:right w:val="none" w:sz="0" w:space="0" w:color="auto"/>
      </w:divBdr>
    </w:div>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40593532">
      <w:bodyDiv w:val="1"/>
      <w:marLeft w:val="0"/>
      <w:marRight w:val="0"/>
      <w:marTop w:val="0"/>
      <w:marBottom w:val="0"/>
      <w:divBdr>
        <w:top w:val="none" w:sz="0" w:space="0" w:color="auto"/>
        <w:left w:val="none" w:sz="0" w:space="0" w:color="auto"/>
        <w:bottom w:val="none" w:sz="0" w:space="0" w:color="auto"/>
        <w:right w:val="none" w:sz="0" w:space="0" w:color="auto"/>
      </w:divBdr>
    </w:div>
    <w:div w:id="50813663">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78066602">
      <w:bodyDiv w:val="1"/>
      <w:marLeft w:val="0"/>
      <w:marRight w:val="0"/>
      <w:marTop w:val="0"/>
      <w:marBottom w:val="0"/>
      <w:divBdr>
        <w:top w:val="none" w:sz="0" w:space="0" w:color="auto"/>
        <w:left w:val="none" w:sz="0" w:space="0" w:color="auto"/>
        <w:bottom w:val="none" w:sz="0" w:space="0" w:color="auto"/>
        <w:right w:val="none" w:sz="0" w:space="0" w:color="auto"/>
      </w:divBdr>
    </w:div>
    <w:div w:id="82340207">
      <w:bodyDiv w:val="1"/>
      <w:marLeft w:val="0"/>
      <w:marRight w:val="0"/>
      <w:marTop w:val="0"/>
      <w:marBottom w:val="0"/>
      <w:divBdr>
        <w:top w:val="none" w:sz="0" w:space="0" w:color="auto"/>
        <w:left w:val="none" w:sz="0" w:space="0" w:color="auto"/>
        <w:bottom w:val="none" w:sz="0" w:space="0" w:color="auto"/>
        <w:right w:val="none" w:sz="0" w:space="0" w:color="auto"/>
      </w:divBdr>
    </w:div>
    <w:div w:id="82344374">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98835600">
      <w:bodyDiv w:val="1"/>
      <w:marLeft w:val="0"/>
      <w:marRight w:val="0"/>
      <w:marTop w:val="0"/>
      <w:marBottom w:val="0"/>
      <w:divBdr>
        <w:top w:val="none" w:sz="0" w:space="0" w:color="auto"/>
        <w:left w:val="none" w:sz="0" w:space="0" w:color="auto"/>
        <w:bottom w:val="none" w:sz="0" w:space="0" w:color="auto"/>
        <w:right w:val="none" w:sz="0" w:space="0" w:color="auto"/>
      </w:divBdr>
      <w:divsChild>
        <w:div w:id="1909030818">
          <w:marLeft w:val="0"/>
          <w:marRight w:val="0"/>
          <w:marTop w:val="0"/>
          <w:marBottom w:val="0"/>
          <w:divBdr>
            <w:top w:val="none" w:sz="0" w:space="0" w:color="auto"/>
            <w:left w:val="none" w:sz="0" w:space="0" w:color="auto"/>
            <w:bottom w:val="none" w:sz="0" w:space="0" w:color="auto"/>
            <w:right w:val="none" w:sz="0" w:space="0" w:color="auto"/>
          </w:divBdr>
          <w:divsChild>
            <w:div w:id="348876570">
              <w:marLeft w:val="0"/>
              <w:marRight w:val="0"/>
              <w:marTop w:val="0"/>
              <w:marBottom w:val="0"/>
              <w:divBdr>
                <w:top w:val="none" w:sz="0" w:space="0" w:color="auto"/>
                <w:left w:val="none" w:sz="0" w:space="0" w:color="auto"/>
                <w:bottom w:val="none" w:sz="0" w:space="0" w:color="auto"/>
                <w:right w:val="none" w:sz="0" w:space="0" w:color="auto"/>
              </w:divBdr>
              <w:divsChild>
                <w:div w:id="209928650">
                  <w:marLeft w:val="0"/>
                  <w:marRight w:val="0"/>
                  <w:marTop w:val="0"/>
                  <w:marBottom w:val="0"/>
                  <w:divBdr>
                    <w:top w:val="none" w:sz="0" w:space="0" w:color="auto"/>
                    <w:left w:val="none" w:sz="0" w:space="0" w:color="auto"/>
                    <w:bottom w:val="none" w:sz="0" w:space="0" w:color="auto"/>
                    <w:right w:val="none" w:sz="0" w:space="0" w:color="auto"/>
                  </w:divBdr>
                  <w:divsChild>
                    <w:div w:id="1501045789">
                      <w:marLeft w:val="0"/>
                      <w:marRight w:val="0"/>
                      <w:marTop w:val="0"/>
                      <w:marBottom w:val="0"/>
                      <w:divBdr>
                        <w:top w:val="none" w:sz="0" w:space="0" w:color="auto"/>
                        <w:left w:val="none" w:sz="0" w:space="0" w:color="auto"/>
                        <w:bottom w:val="none" w:sz="0" w:space="0" w:color="auto"/>
                        <w:right w:val="none" w:sz="0" w:space="0" w:color="auto"/>
                      </w:divBdr>
                      <w:divsChild>
                        <w:div w:id="1145122015">
                          <w:marLeft w:val="0"/>
                          <w:marRight w:val="0"/>
                          <w:marTop w:val="0"/>
                          <w:marBottom w:val="0"/>
                          <w:divBdr>
                            <w:top w:val="none" w:sz="0" w:space="0" w:color="auto"/>
                            <w:left w:val="none" w:sz="0" w:space="0" w:color="auto"/>
                            <w:bottom w:val="none" w:sz="0" w:space="0" w:color="auto"/>
                            <w:right w:val="none" w:sz="0" w:space="0" w:color="auto"/>
                          </w:divBdr>
                          <w:divsChild>
                            <w:div w:id="707879721">
                              <w:marLeft w:val="0"/>
                              <w:marRight w:val="0"/>
                              <w:marTop w:val="0"/>
                              <w:marBottom w:val="0"/>
                              <w:divBdr>
                                <w:top w:val="none" w:sz="0" w:space="0" w:color="auto"/>
                                <w:left w:val="none" w:sz="0" w:space="0" w:color="auto"/>
                                <w:bottom w:val="none" w:sz="0" w:space="0" w:color="auto"/>
                                <w:right w:val="none" w:sz="0" w:space="0" w:color="auto"/>
                              </w:divBdr>
                              <w:divsChild>
                                <w:div w:id="960306764">
                                  <w:marLeft w:val="0"/>
                                  <w:marRight w:val="0"/>
                                  <w:marTop w:val="0"/>
                                  <w:marBottom w:val="0"/>
                                  <w:divBdr>
                                    <w:top w:val="none" w:sz="0" w:space="0" w:color="auto"/>
                                    <w:left w:val="none" w:sz="0" w:space="0" w:color="auto"/>
                                    <w:bottom w:val="none" w:sz="0" w:space="0" w:color="auto"/>
                                    <w:right w:val="none" w:sz="0" w:space="0" w:color="auto"/>
                                  </w:divBdr>
                                  <w:divsChild>
                                    <w:div w:id="886335413">
                                      <w:marLeft w:val="0"/>
                                      <w:marRight w:val="0"/>
                                      <w:marTop w:val="0"/>
                                      <w:marBottom w:val="0"/>
                                      <w:divBdr>
                                        <w:top w:val="none" w:sz="0" w:space="0" w:color="auto"/>
                                        <w:left w:val="none" w:sz="0" w:space="0" w:color="auto"/>
                                        <w:bottom w:val="none" w:sz="0" w:space="0" w:color="auto"/>
                                        <w:right w:val="none" w:sz="0" w:space="0" w:color="auto"/>
                                      </w:divBdr>
                                      <w:divsChild>
                                        <w:div w:id="826212947">
                                          <w:marLeft w:val="0"/>
                                          <w:marRight w:val="0"/>
                                          <w:marTop w:val="0"/>
                                          <w:marBottom w:val="0"/>
                                          <w:divBdr>
                                            <w:top w:val="none" w:sz="0" w:space="0" w:color="auto"/>
                                            <w:left w:val="none" w:sz="0" w:space="0" w:color="auto"/>
                                            <w:bottom w:val="none" w:sz="0" w:space="0" w:color="auto"/>
                                            <w:right w:val="none" w:sz="0" w:space="0" w:color="auto"/>
                                          </w:divBdr>
                                          <w:divsChild>
                                            <w:div w:id="1383824454">
                                              <w:marLeft w:val="0"/>
                                              <w:marRight w:val="0"/>
                                              <w:marTop w:val="0"/>
                                              <w:marBottom w:val="0"/>
                                              <w:divBdr>
                                                <w:top w:val="none" w:sz="0" w:space="0" w:color="auto"/>
                                                <w:left w:val="none" w:sz="0" w:space="0" w:color="auto"/>
                                                <w:bottom w:val="none" w:sz="0" w:space="0" w:color="auto"/>
                                                <w:right w:val="none" w:sz="0" w:space="0" w:color="auto"/>
                                              </w:divBdr>
                                              <w:divsChild>
                                                <w:div w:id="178919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027298">
                                  <w:marLeft w:val="0"/>
                                  <w:marRight w:val="0"/>
                                  <w:marTop w:val="0"/>
                                  <w:marBottom w:val="0"/>
                                  <w:divBdr>
                                    <w:top w:val="none" w:sz="0" w:space="0" w:color="auto"/>
                                    <w:left w:val="none" w:sz="0" w:space="0" w:color="auto"/>
                                    <w:bottom w:val="none" w:sz="0" w:space="0" w:color="auto"/>
                                    <w:right w:val="none" w:sz="0" w:space="0" w:color="auto"/>
                                  </w:divBdr>
                                  <w:divsChild>
                                    <w:div w:id="1297950422">
                                      <w:marLeft w:val="0"/>
                                      <w:marRight w:val="0"/>
                                      <w:marTop w:val="0"/>
                                      <w:marBottom w:val="0"/>
                                      <w:divBdr>
                                        <w:top w:val="none" w:sz="0" w:space="0" w:color="auto"/>
                                        <w:left w:val="none" w:sz="0" w:space="0" w:color="auto"/>
                                        <w:bottom w:val="none" w:sz="0" w:space="0" w:color="auto"/>
                                        <w:right w:val="none" w:sz="0" w:space="0" w:color="auto"/>
                                      </w:divBdr>
                                    </w:div>
                                  </w:divsChild>
                                </w:div>
                                <w:div w:id="1093473446">
                                  <w:marLeft w:val="0"/>
                                  <w:marRight w:val="0"/>
                                  <w:marTop w:val="0"/>
                                  <w:marBottom w:val="0"/>
                                  <w:divBdr>
                                    <w:top w:val="none" w:sz="0" w:space="0" w:color="auto"/>
                                    <w:left w:val="none" w:sz="0" w:space="0" w:color="auto"/>
                                    <w:bottom w:val="none" w:sz="0" w:space="0" w:color="auto"/>
                                    <w:right w:val="none" w:sz="0" w:space="0" w:color="auto"/>
                                  </w:divBdr>
                                  <w:divsChild>
                                    <w:div w:id="1149320301">
                                      <w:marLeft w:val="0"/>
                                      <w:marRight w:val="0"/>
                                      <w:marTop w:val="0"/>
                                      <w:marBottom w:val="0"/>
                                      <w:divBdr>
                                        <w:top w:val="none" w:sz="0" w:space="0" w:color="auto"/>
                                        <w:left w:val="none" w:sz="0" w:space="0" w:color="auto"/>
                                        <w:bottom w:val="none" w:sz="0" w:space="0" w:color="auto"/>
                                        <w:right w:val="none" w:sz="0" w:space="0" w:color="auto"/>
                                      </w:divBdr>
                                      <w:divsChild>
                                        <w:div w:id="109473995">
                                          <w:marLeft w:val="0"/>
                                          <w:marRight w:val="0"/>
                                          <w:marTop w:val="0"/>
                                          <w:marBottom w:val="0"/>
                                          <w:divBdr>
                                            <w:top w:val="none" w:sz="0" w:space="0" w:color="auto"/>
                                            <w:left w:val="none" w:sz="0" w:space="0" w:color="auto"/>
                                            <w:bottom w:val="none" w:sz="0" w:space="0" w:color="auto"/>
                                            <w:right w:val="none" w:sz="0" w:space="0" w:color="auto"/>
                                          </w:divBdr>
                                          <w:divsChild>
                                            <w:div w:id="455947481">
                                              <w:marLeft w:val="0"/>
                                              <w:marRight w:val="0"/>
                                              <w:marTop w:val="0"/>
                                              <w:marBottom w:val="0"/>
                                              <w:divBdr>
                                                <w:top w:val="none" w:sz="0" w:space="0" w:color="auto"/>
                                                <w:left w:val="none" w:sz="0" w:space="0" w:color="auto"/>
                                                <w:bottom w:val="none" w:sz="0" w:space="0" w:color="auto"/>
                                                <w:right w:val="none" w:sz="0" w:space="0" w:color="auto"/>
                                              </w:divBdr>
                                              <w:divsChild>
                                                <w:div w:id="56776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8176054">
                          <w:marLeft w:val="0"/>
                          <w:marRight w:val="0"/>
                          <w:marTop w:val="0"/>
                          <w:marBottom w:val="0"/>
                          <w:divBdr>
                            <w:top w:val="none" w:sz="0" w:space="0" w:color="auto"/>
                            <w:left w:val="none" w:sz="0" w:space="0" w:color="auto"/>
                            <w:bottom w:val="none" w:sz="0" w:space="0" w:color="auto"/>
                            <w:right w:val="none" w:sz="0" w:space="0" w:color="auto"/>
                          </w:divBdr>
                          <w:divsChild>
                            <w:div w:id="666055440">
                              <w:marLeft w:val="0"/>
                              <w:marRight w:val="0"/>
                              <w:marTop w:val="0"/>
                              <w:marBottom w:val="0"/>
                              <w:divBdr>
                                <w:top w:val="none" w:sz="0" w:space="0" w:color="auto"/>
                                <w:left w:val="none" w:sz="0" w:space="0" w:color="auto"/>
                                <w:bottom w:val="none" w:sz="0" w:space="0" w:color="auto"/>
                                <w:right w:val="none" w:sz="0" w:space="0" w:color="auto"/>
                              </w:divBdr>
                              <w:divsChild>
                                <w:div w:id="2010403173">
                                  <w:marLeft w:val="0"/>
                                  <w:marRight w:val="0"/>
                                  <w:marTop w:val="0"/>
                                  <w:marBottom w:val="0"/>
                                  <w:divBdr>
                                    <w:top w:val="none" w:sz="0" w:space="0" w:color="auto"/>
                                    <w:left w:val="none" w:sz="0" w:space="0" w:color="auto"/>
                                    <w:bottom w:val="none" w:sz="0" w:space="0" w:color="auto"/>
                                    <w:right w:val="none" w:sz="0" w:space="0" w:color="auto"/>
                                  </w:divBdr>
                                  <w:divsChild>
                                    <w:div w:id="2067990450">
                                      <w:marLeft w:val="0"/>
                                      <w:marRight w:val="0"/>
                                      <w:marTop w:val="0"/>
                                      <w:marBottom w:val="0"/>
                                      <w:divBdr>
                                        <w:top w:val="none" w:sz="0" w:space="0" w:color="auto"/>
                                        <w:left w:val="none" w:sz="0" w:space="0" w:color="auto"/>
                                        <w:bottom w:val="none" w:sz="0" w:space="0" w:color="auto"/>
                                        <w:right w:val="none" w:sz="0" w:space="0" w:color="auto"/>
                                      </w:divBdr>
                                    </w:div>
                                    <w:div w:id="86468102">
                                      <w:marLeft w:val="0"/>
                                      <w:marRight w:val="0"/>
                                      <w:marTop w:val="100"/>
                                      <w:marBottom w:val="0"/>
                                      <w:divBdr>
                                        <w:top w:val="none" w:sz="0" w:space="0" w:color="auto"/>
                                        <w:left w:val="none" w:sz="0" w:space="0" w:color="auto"/>
                                        <w:bottom w:val="none" w:sz="0" w:space="0" w:color="auto"/>
                                        <w:right w:val="none" w:sz="0" w:space="0" w:color="auto"/>
                                      </w:divBdr>
                                      <w:divsChild>
                                        <w:div w:id="832645700">
                                          <w:marLeft w:val="0"/>
                                          <w:marRight w:val="0"/>
                                          <w:marTop w:val="0"/>
                                          <w:marBottom w:val="0"/>
                                          <w:divBdr>
                                            <w:top w:val="none" w:sz="0" w:space="0" w:color="auto"/>
                                            <w:left w:val="none" w:sz="0" w:space="0" w:color="auto"/>
                                            <w:bottom w:val="none" w:sz="0" w:space="0" w:color="auto"/>
                                            <w:right w:val="none" w:sz="0" w:space="0" w:color="auto"/>
                                          </w:divBdr>
                                        </w:div>
                                      </w:divsChild>
                                    </w:div>
                                    <w:div w:id="609630992">
                                      <w:marLeft w:val="0"/>
                                      <w:marRight w:val="0"/>
                                      <w:marTop w:val="0"/>
                                      <w:marBottom w:val="0"/>
                                      <w:divBdr>
                                        <w:top w:val="none" w:sz="0" w:space="0" w:color="auto"/>
                                        <w:left w:val="none" w:sz="0" w:space="0" w:color="auto"/>
                                        <w:bottom w:val="none" w:sz="0" w:space="0" w:color="auto"/>
                                        <w:right w:val="none" w:sz="0" w:space="0" w:color="auto"/>
                                      </w:divBdr>
                                      <w:divsChild>
                                        <w:div w:id="24499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410897">
                                  <w:marLeft w:val="0"/>
                                  <w:marRight w:val="0"/>
                                  <w:marTop w:val="0"/>
                                  <w:marBottom w:val="0"/>
                                  <w:divBdr>
                                    <w:top w:val="none" w:sz="0" w:space="0" w:color="auto"/>
                                    <w:left w:val="none" w:sz="0" w:space="0" w:color="auto"/>
                                    <w:bottom w:val="none" w:sz="0" w:space="0" w:color="auto"/>
                                    <w:right w:val="none" w:sz="0" w:space="0" w:color="auto"/>
                                  </w:divBdr>
                                  <w:divsChild>
                                    <w:div w:id="458259205">
                                      <w:marLeft w:val="0"/>
                                      <w:marRight w:val="0"/>
                                      <w:marTop w:val="0"/>
                                      <w:marBottom w:val="0"/>
                                      <w:divBdr>
                                        <w:top w:val="none" w:sz="0" w:space="0" w:color="auto"/>
                                        <w:left w:val="none" w:sz="0" w:space="0" w:color="auto"/>
                                        <w:bottom w:val="none" w:sz="0" w:space="0" w:color="auto"/>
                                        <w:right w:val="none" w:sz="0" w:space="0" w:color="auto"/>
                                      </w:divBdr>
                                      <w:divsChild>
                                        <w:div w:id="1800149128">
                                          <w:marLeft w:val="0"/>
                                          <w:marRight w:val="0"/>
                                          <w:marTop w:val="0"/>
                                          <w:marBottom w:val="0"/>
                                          <w:divBdr>
                                            <w:top w:val="none" w:sz="0" w:space="0" w:color="auto"/>
                                            <w:left w:val="none" w:sz="0" w:space="0" w:color="auto"/>
                                            <w:bottom w:val="none" w:sz="0" w:space="0" w:color="auto"/>
                                            <w:right w:val="none" w:sz="0" w:space="0" w:color="auto"/>
                                          </w:divBdr>
                                          <w:divsChild>
                                            <w:div w:id="951400425">
                                              <w:marLeft w:val="0"/>
                                              <w:marRight w:val="0"/>
                                              <w:marTop w:val="0"/>
                                              <w:marBottom w:val="0"/>
                                              <w:divBdr>
                                                <w:top w:val="none" w:sz="0" w:space="0" w:color="auto"/>
                                                <w:left w:val="none" w:sz="0" w:space="0" w:color="auto"/>
                                                <w:bottom w:val="none" w:sz="0" w:space="0" w:color="auto"/>
                                                <w:right w:val="none" w:sz="0" w:space="0" w:color="auto"/>
                                              </w:divBdr>
                                            </w:div>
                                            <w:div w:id="326203890">
                                              <w:marLeft w:val="0"/>
                                              <w:marRight w:val="0"/>
                                              <w:marTop w:val="0"/>
                                              <w:marBottom w:val="0"/>
                                              <w:divBdr>
                                                <w:top w:val="none" w:sz="0" w:space="0" w:color="auto"/>
                                                <w:left w:val="none" w:sz="0" w:space="0" w:color="auto"/>
                                                <w:bottom w:val="none" w:sz="0" w:space="0" w:color="auto"/>
                                                <w:right w:val="none" w:sz="0" w:space="0" w:color="auto"/>
                                              </w:divBdr>
                                              <w:divsChild>
                                                <w:div w:id="1241403098">
                                                  <w:marLeft w:val="0"/>
                                                  <w:marRight w:val="0"/>
                                                  <w:marTop w:val="0"/>
                                                  <w:marBottom w:val="0"/>
                                                  <w:divBdr>
                                                    <w:top w:val="none" w:sz="0" w:space="0" w:color="auto"/>
                                                    <w:left w:val="none" w:sz="0" w:space="0" w:color="auto"/>
                                                    <w:bottom w:val="none" w:sz="0" w:space="0" w:color="auto"/>
                                                    <w:right w:val="none" w:sz="0" w:space="0" w:color="auto"/>
                                                  </w:divBdr>
                                                  <w:divsChild>
                                                    <w:div w:id="746850563">
                                                      <w:marLeft w:val="0"/>
                                                      <w:marRight w:val="0"/>
                                                      <w:marTop w:val="0"/>
                                                      <w:marBottom w:val="0"/>
                                                      <w:divBdr>
                                                        <w:top w:val="none" w:sz="0" w:space="0" w:color="auto"/>
                                                        <w:left w:val="none" w:sz="0" w:space="0" w:color="auto"/>
                                                        <w:bottom w:val="none" w:sz="0" w:space="0" w:color="auto"/>
                                                        <w:right w:val="none" w:sz="0" w:space="0" w:color="auto"/>
                                                      </w:divBdr>
                                                      <w:divsChild>
                                                        <w:div w:id="184386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6729581">
                          <w:marLeft w:val="0"/>
                          <w:marRight w:val="0"/>
                          <w:marTop w:val="0"/>
                          <w:marBottom w:val="0"/>
                          <w:divBdr>
                            <w:top w:val="none" w:sz="0" w:space="0" w:color="auto"/>
                            <w:left w:val="none" w:sz="0" w:space="0" w:color="auto"/>
                            <w:bottom w:val="none" w:sz="0" w:space="0" w:color="auto"/>
                            <w:right w:val="none" w:sz="0" w:space="0" w:color="auto"/>
                          </w:divBdr>
                          <w:divsChild>
                            <w:div w:id="194854908">
                              <w:marLeft w:val="0"/>
                              <w:marRight w:val="0"/>
                              <w:marTop w:val="0"/>
                              <w:marBottom w:val="0"/>
                              <w:divBdr>
                                <w:top w:val="none" w:sz="0" w:space="0" w:color="auto"/>
                                <w:left w:val="none" w:sz="0" w:space="0" w:color="auto"/>
                                <w:bottom w:val="none" w:sz="0" w:space="0" w:color="auto"/>
                                <w:right w:val="none" w:sz="0" w:space="0" w:color="auto"/>
                              </w:divBdr>
                              <w:divsChild>
                                <w:div w:id="21077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918823">
                  <w:marLeft w:val="0"/>
                  <w:marRight w:val="0"/>
                  <w:marTop w:val="120"/>
                  <w:marBottom w:val="0"/>
                  <w:divBdr>
                    <w:top w:val="none" w:sz="0" w:space="0" w:color="auto"/>
                    <w:left w:val="none" w:sz="0" w:space="0" w:color="auto"/>
                    <w:bottom w:val="none" w:sz="0" w:space="0" w:color="auto"/>
                    <w:right w:val="none" w:sz="0" w:space="0" w:color="auto"/>
                  </w:divBdr>
                </w:div>
                <w:div w:id="199972447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372270160">
          <w:marLeft w:val="0"/>
          <w:marRight w:val="0"/>
          <w:marTop w:val="0"/>
          <w:marBottom w:val="0"/>
          <w:divBdr>
            <w:top w:val="none" w:sz="0" w:space="0" w:color="auto"/>
            <w:left w:val="none" w:sz="0" w:space="0" w:color="auto"/>
            <w:bottom w:val="none" w:sz="0" w:space="0" w:color="auto"/>
            <w:right w:val="none" w:sz="0" w:space="0" w:color="auto"/>
          </w:divBdr>
        </w:div>
      </w:divsChild>
    </w:div>
    <w:div w:id="11560775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0080682">
      <w:bodyDiv w:val="1"/>
      <w:marLeft w:val="0"/>
      <w:marRight w:val="0"/>
      <w:marTop w:val="0"/>
      <w:marBottom w:val="0"/>
      <w:divBdr>
        <w:top w:val="none" w:sz="0" w:space="0" w:color="auto"/>
        <w:left w:val="none" w:sz="0" w:space="0" w:color="auto"/>
        <w:bottom w:val="none" w:sz="0" w:space="0" w:color="auto"/>
        <w:right w:val="none" w:sz="0" w:space="0" w:color="auto"/>
      </w:divBdr>
    </w:div>
    <w:div w:id="122889711">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150101746">
      <w:bodyDiv w:val="1"/>
      <w:marLeft w:val="0"/>
      <w:marRight w:val="0"/>
      <w:marTop w:val="0"/>
      <w:marBottom w:val="0"/>
      <w:divBdr>
        <w:top w:val="none" w:sz="0" w:space="0" w:color="auto"/>
        <w:left w:val="none" w:sz="0" w:space="0" w:color="auto"/>
        <w:bottom w:val="none" w:sz="0" w:space="0" w:color="auto"/>
        <w:right w:val="none" w:sz="0" w:space="0" w:color="auto"/>
      </w:divBdr>
    </w:div>
    <w:div w:id="180512775">
      <w:bodyDiv w:val="1"/>
      <w:marLeft w:val="0"/>
      <w:marRight w:val="0"/>
      <w:marTop w:val="0"/>
      <w:marBottom w:val="0"/>
      <w:divBdr>
        <w:top w:val="none" w:sz="0" w:space="0" w:color="auto"/>
        <w:left w:val="none" w:sz="0" w:space="0" w:color="auto"/>
        <w:bottom w:val="none" w:sz="0" w:space="0" w:color="auto"/>
        <w:right w:val="none" w:sz="0" w:space="0" w:color="auto"/>
      </w:divBdr>
    </w:div>
    <w:div w:id="182595295">
      <w:bodyDiv w:val="1"/>
      <w:marLeft w:val="0"/>
      <w:marRight w:val="0"/>
      <w:marTop w:val="0"/>
      <w:marBottom w:val="0"/>
      <w:divBdr>
        <w:top w:val="none" w:sz="0" w:space="0" w:color="auto"/>
        <w:left w:val="none" w:sz="0" w:space="0" w:color="auto"/>
        <w:bottom w:val="none" w:sz="0" w:space="0" w:color="auto"/>
        <w:right w:val="none" w:sz="0" w:space="0" w:color="auto"/>
      </w:divBdr>
    </w:div>
    <w:div w:id="187839902">
      <w:bodyDiv w:val="1"/>
      <w:marLeft w:val="0"/>
      <w:marRight w:val="0"/>
      <w:marTop w:val="0"/>
      <w:marBottom w:val="0"/>
      <w:divBdr>
        <w:top w:val="none" w:sz="0" w:space="0" w:color="auto"/>
        <w:left w:val="none" w:sz="0" w:space="0" w:color="auto"/>
        <w:bottom w:val="none" w:sz="0" w:space="0" w:color="auto"/>
        <w:right w:val="none" w:sz="0" w:space="0" w:color="auto"/>
      </w:divBdr>
    </w:div>
    <w:div w:id="188031773">
      <w:bodyDiv w:val="1"/>
      <w:marLeft w:val="0"/>
      <w:marRight w:val="0"/>
      <w:marTop w:val="0"/>
      <w:marBottom w:val="0"/>
      <w:divBdr>
        <w:top w:val="none" w:sz="0" w:space="0" w:color="auto"/>
        <w:left w:val="none" w:sz="0" w:space="0" w:color="auto"/>
        <w:bottom w:val="none" w:sz="0" w:space="0" w:color="auto"/>
        <w:right w:val="none" w:sz="0" w:space="0" w:color="auto"/>
      </w:divBdr>
    </w:div>
    <w:div w:id="194343611">
      <w:bodyDiv w:val="1"/>
      <w:marLeft w:val="0"/>
      <w:marRight w:val="0"/>
      <w:marTop w:val="0"/>
      <w:marBottom w:val="0"/>
      <w:divBdr>
        <w:top w:val="none" w:sz="0" w:space="0" w:color="auto"/>
        <w:left w:val="none" w:sz="0" w:space="0" w:color="auto"/>
        <w:bottom w:val="none" w:sz="0" w:space="0" w:color="auto"/>
        <w:right w:val="none" w:sz="0" w:space="0" w:color="auto"/>
      </w:divBdr>
    </w:div>
    <w:div w:id="19878701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6825004">
      <w:bodyDiv w:val="1"/>
      <w:marLeft w:val="0"/>
      <w:marRight w:val="0"/>
      <w:marTop w:val="0"/>
      <w:marBottom w:val="0"/>
      <w:divBdr>
        <w:top w:val="none" w:sz="0" w:space="0" w:color="auto"/>
        <w:left w:val="none" w:sz="0" w:space="0" w:color="auto"/>
        <w:bottom w:val="none" w:sz="0" w:space="0" w:color="auto"/>
        <w:right w:val="none" w:sz="0" w:space="0" w:color="auto"/>
      </w:divBdr>
      <w:divsChild>
        <w:div w:id="767041318">
          <w:marLeft w:val="0"/>
          <w:marRight w:val="0"/>
          <w:marTop w:val="0"/>
          <w:marBottom w:val="0"/>
          <w:divBdr>
            <w:top w:val="none" w:sz="0" w:space="0" w:color="auto"/>
            <w:left w:val="none" w:sz="0" w:space="0" w:color="auto"/>
            <w:bottom w:val="none" w:sz="0" w:space="0" w:color="auto"/>
            <w:right w:val="none" w:sz="0" w:space="0" w:color="auto"/>
          </w:divBdr>
        </w:div>
      </w:divsChild>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28930686">
      <w:bodyDiv w:val="1"/>
      <w:marLeft w:val="0"/>
      <w:marRight w:val="0"/>
      <w:marTop w:val="0"/>
      <w:marBottom w:val="0"/>
      <w:divBdr>
        <w:top w:val="none" w:sz="0" w:space="0" w:color="auto"/>
        <w:left w:val="none" w:sz="0" w:space="0" w:color="auto"/>
        <w:bottom w:val="none" w:sz="0" w:space="0" w:color="auto"/>
        <w:right w:val="none" w:sz="0" w:space="0" w:color="auto"/>
      </w:divBdr>
    </w:div>
    <w:div w:id="231086147">
      <w:bodyDiv w:val="1"/>
      <w:marLeft w:val="0"/>
      <w:marRight w:val="0"/>
      <w:marTop w:val="0"/>
      <w:marBottom w:val="0"/>
      <w:divBdr>
        <w:top w:val="none" w:sz="0" w:space="0" w:color="auto"/>
        <w:left w:val="none" w:sz="0" w:space="0" w:color="auto"/>
        <w:bottom w:val="none" w:sz="0" w:space="0" w:color="auto"/>
        <w:right w:val="none" w:sz="0" w:space="0" w:color="auto"/>
      </w:divBdr>
    </w:div>
    <w:div w:id="236937533">
      <w:bodyDiv w:val="1"/>
      <w:marLeft w:val="0"/>
      <w:marRight w:val="0"/>
      <w:marTop w:val="0"/>
      <w:marBottom w:val="0"/>
      <w:divBdr>
        <w:top w:val="none" w:sz="0" w:space="0" w:color="auto"/>
        <w:left w:val="none" w:sz="0" w:space="0" w:color="auto"/>
        <w:bottom w:val="none" w:sz="0" w:space="0" w:color="auto"/>
        <w:right w:val="none" w:sz="0" w:space="0" w:color="auto"/>
      </w:divBdr>
    </w:div>
    <w:div w:id="256599374">
      <w:bodyDiv w:val="1"/>
      <w:marLeft w:val="0"/>
      <w:marRight w:val="0"/>
      <w:marTop w:val="0"/>
      <w:marBottom w:val="0"/>
      <w:divBdr>
        <w:top w:val="none" w:sz="0" w:space="0" w:color="auto"/>
        <w:left w:val="none" w:sz="0" w:space="0" w:color="auto"/>
        <w:bottom w:val="none" w:sz="0" w:space="0" w:color="auto"/>
        <w:right w:val="none" w:sz="0" w:space="0" w:color="auto"/>
      </w:divBdr>
    </w:div>
    <w:div w:id="259797187">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5329305">
      <w:bodyDiv w:val="1"/>
      <w:marLeft w:val="0"/>
      <w:marRight w:val="0"/>
      <w:marTop w:val="0"/>
      <w:marBottom w:val="0"/>
      <w:divBdr>
        <w:top w:val="none" w:sz="0" w:space="0" w:color="auto"/>
        <w:left w:val="none" w:sz="0" w:space="0" w:color="auto"/>
        <w:bottom w:val="none" w:sz="0" w:space="0" w:color="auto"/>
        <w:right w:val="none" w:sz="0" w:space="0" w:color="auto"/>
      </w:divBdr>
    </w:div>
    <w:div w:id="27703302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279267278">
      <w:bodyDiv w:val="1"/>
      <w:marLeft w:val="0"/>
      <w:marRight w:val="0"/>
      <w:marTop w:val="0"/>
      <w:marBottom w:val="0"/>
      <w:divBdr>
        <w:top w:val="none" w:sz="0" w:space="0" w:color="auto"/>
        <w:left w:val="none" w:sz="0" w:space="0" w:color="auto"/>
        <w:bottom w:val="none" w:sz="0" w:space="0" w:color="auto"/>
        <w:right w:val="none" w:sz="0" w:space="0" w:color="auto"/>
      </w:divBdr>
    </w:div>
    <w:div w:id="286082123">
      <w:bodyDiv w:val="1"/>
      <w:marLeft w:val="0"/>
      <w:marRight w:val="0"/>
      <w:marTop w:val="0"/>
      <w:marBottom w:val="0"/>
      <w:divBdr>
        <w:top w:val="none" w:sz="0" w:space="0" w:color="auto"/>
        <w:left w:val="none" w:sz="0" w:space="0" w:color="auto"/>
        <w:bottom w:val="none" w:sz="0" w:space="0" w:color="auto"/>
        <w:right w:val="none" w:sz="0" w:space="0" w:color="auto"/>
      </w:divBdr>
    </w:div>
    <w:div w:id="296302520">
      <w:bodyDiv w:val="1"/>
      <w:marLeft w:val="0"/>
      <w:marRight w:val="0"/>
      <w:marTop w:val="0"/>
      <w:marBottom w:val="0"/>
      <w:divBdr>
        <w:top w:val="none" w:sz="0" w:space="0" w:color="auto"/>
        <w:left w:val="none" w:sz="0" w:space="0" w:color="auto"/>
        <w:bottom w:val="none" w:sz="0" w:space="0" w:color="auto"/>
        <w:right w:val="none" w:sz="0" w:space="0" w:color="auto"/>
      </w:divBdr>
    </w:div>
    <w:div w:id="298145777">
      <w:bodyDiv w:val="1"/>
      <w:marLeft w:val="0"/>
      <w:marRight w:val="0"/>
      <w:marTop w:val="0"/>
      <w:marBottom w:val="0"/>
      <w:divBdr>
        <w:top w:val="none" w:sz="0" w:space="0" w:color="auto"/>
        <w:left w:val="none" w:sz="0" w:space="0" w:color="auto"/>
        <w:bottom w:val="none" w:sz="0" w:space="0" w:color="auto"/>
        <w:right w:val="none" w:sz="0" w:space="0" w:color="auto"/>
      </w:divBdr>
    </w:div>
    <w:div w:id="305866323">
      <w:bodyDiv w:val="1"/>
      <w:marLeft w:val="0"/>
      <w:marRight w:val="0"/>
      <w:marTop w:val="0"/>
      <w:marBottom w:val="0"/>
      <w:divBdr>
        <w:top w:val="none" w:sz="0" w:space="0" w:color="auto"/>
        <w:left w:val="none" w:sz="0" w:space="0" w:color="auto"/>
        <w:bottom w:val="none" w:sz="0" w:space="0" w:color="auto"/>
        <w:right w:val="none" w:sz="0" w:space="0" w:color="auto"/>
      </w:divBdr>
    </w:div>
    <w:div w:id="323318257">
      <w:bodyDiv w:val="1"/>
      <w:marLeft w:val="0"/>
      <w:marRight w:val="0"/>
      <w:marTop w:val="0"/>
      <w:marBottom w:val="0"/>
      <w:divBdr>
        <w:top w:val="none" w:sz="0" w:space="0" w:color="auto"/>
        <w:left w:val="none" w:sz="0" w:space="0" w:color="auto"/>
        <w:bottom w:val="none" w:sz="0" w:space="0" w:color="auto"/>
        <w:right w:val="none" w:sz="0" w:space="0" w:color="auto"/>
      </w:divBdr>
    </w:div>
    <w:div w:id="325518716">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1073369">
      <w:bodyDiv w:val="1"/>
      <w:marLeft w:val="0"/>
      <w:marRight w:val="0"/>
      <w:marTop w:val="0"/>
      <w:marBottom w:val="0"/>
      <w:divBdr>
        <w:top w:val="none" w:sz="0" w:space="0" w:color="auto"/>
        <w:left w:val="none" w:sz="0" w:space="0" w:color="auto"/>
        <w:bottom w:val="none" w:sz="0" w:space="0" w:color="auto"/>
        <w:right w:val="none" w:sz="0" w:space="0" w:color="auto"/>
      </w:divBdr>
    </w:div>
    <w:div w:id="380638413">
      <w:bodyDiv w:val="1"/>
      <w:marLeft w:val="0"/>
      <w:marRight w:val="0"/>
      <w:marTop w:val="0"/>
      <w:marBottom w:val="0"/>
      <w:divBdr>
        <w:top w:val="none" w:sz="0" w:space="0" w:color="auto"/>
        <w:left w:val="none" w:sz="0" w:space="0" w:color="auto"/>
        <w:bottom w:val="none" w:sz="0" w:space="0" w:color="auto"/>
        <w:right w:val="none" w:sz="0" w:space="0" w:color="auto"/>
      </w:divBdr>
    </w:div>
    <w:div w:id="384641791">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147051">
      <w:bodyDiv w:val="1"/>
      <w:marLeft w:val="0"/>
      <w:marRight w:val="0"/>
      <w:marTop w:val="0"/>
      <w:marBottom w:val="0"/>
      <w:divBdr>
        <w:top w:val="none" w:sz="0" w:space="0" w:color="auto"/>
        <w:left w:val="none" w:sz="0" w:space="0" w:color="auto"/>
        <w:bottom w:val="none" w:sz="0" w:space="0" w:color="auto"/>
        <w:right w:val="none" w:sz="0" w:space="0" w:color="auto"/>
      </w:divBdr>
    </w:div>
    <w:div w:id="440682555">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1265061">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0364767">
      <w:bodyDiv w:val="1"/>
      <w:marLeft w:val="0"/>
      <w:marRight w:val="0"/>
      <w:marTop w:val="0"/>
      <w:marBottom w:val="0"/>
      <w:divBdr>
        <w:top w:val="none" w:sz="0" w:space="0" w:color="auto"/>
        <w:left w:val="none" w:sz="0" w:space="0" w:color="auto"/>
        <w:bottom w:val="none" w:sz="0" w:space="0" w:color="auto"/>
        <w:right w:val="none" w:sz="0" w:space="0" w:color="auto"/>
      </w:divBdr>
    </w:div>
    <w:div w:id="487017804">
      <w:bodyDiv w:val="1"/>
      <w:marLeft w:val="0"/>
      <w:marRight w:val="0"/>
      <w:marTop w:val="0"/>
      <w:marBottom w:val="0"/>
      <w:divBdr>
        <w:top w:val="none" w:sz="0" w:space="0" w:color="auto"/>
        <w:left w:val="none" w:sz="0" w:space="0" w:color="auto"/>
        <w:bottom w:val="none" w:sz="0" w:space="0" w:color="auto"/>
        <w:right w:val="none" w:sz="0" w:space="0" w:color="auto"/>
      </w:divBdr>
    </w:div>
    <w:div w:id="490027597">
      <w:bodyDiv w:val="1"/>
      <w:marLeft w:val="0"/>
      <w:marRight w:val="0"/>
      <w:marTop w:val="0"/>
      <w:marBottom w:val="0"/>
      <w:divBdr>
        <w:top w:val="none" w:sz="0" w:space="0" w:color="auto"/>
        <w:left w:val="none" w:sz="0" w:space="0" w:color="auto"/>
        <w:bottom w:val="none" w:sz="0" w:space="0" w:color="auto"/>
        <w:right w:val="none" w:sz="0" w:space="0" w:color="auto"/>
      </w:divBdr>
    </w:div>
    <w:div w:id="510536058">
      <w:bodyDiv w:val="1"/>
      <w:marLeft w:val="0"/>
      <w:marRight w:val="0"/>
      <w:marTop w:val="0"/>
      <w:marBottom w:val="0"/>
      <w:divBdr>
        <w:top w:val="none" w:sz="0" w:space="0" w:color="auto"/>
        <w:left w:val="none" w:sz="0" w:space="0" w:color="auto"/>
        <w:bottom w:val="none" w:sz="0" w:space="0" w:color="auto"/>
        <w:right w:val="none" w:sz="0" w:space="0" w:color="auto"/>
      </w:divBdr>
    </w:div>
    <w:div w:id="51257509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1695136">
      <w:bodyDiv w:val="1"/>
      <w:marLeft w:val="0"/>
      <w:marRight w:val="0"/>
      <w:marTop w:val="0"/>
      <w:marBottom w:val="0"/>
      <w:divBdr>
        <w:top w:val="none" w:sz="0" w:space="0" w:color="auto"/>
        <w:left w:val="none" w:sz="0" w:space="0" w:color="auto"/>
        <w:bottom w:val="none" w:sz="0" w:space="0" w:color="auto"/>
        <w:right w:val="none" w:sz="0" w:space="0" w:color="auto"/>
      </w:divBdr>
    </w:div>
    <w:div w:id="554702251">
      <w:bodyDiv w:val="1"/>
      <w:marLeft w:val="0"/>
      <w:marRight w:val="0"/>
      <w:marTop w:val="0"/>
      <w:marBottom w:val="0"/>
      <w:divBdr>
        <w:top w:val="none" w:sz="0" w:space="0" w:color="auto"/>
        <w:left w:val="none" w:sz="0" w:space="0" w:color="auto"/>
        <w:bottom w:val="none" w:sz="0" w:space="0" w:color="auto"/>
        <w:right w:val="none" w:sz="0" w:space="0" w:color="auto"/>
      </w:divBdr>
    </w:div>
    <w:div w:id="555161037">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560600702">
      <w:bodyDiv w:val="1"/>
      <w:marLeft w:val="0"/>
      <w:marRight w:val="0"/>
      <w:marTop w:val="0"/>
      <w:marBottom w:val="0"/>
      <w:divBdr>
        <w:top w:val="none" w:sz="0" w:space="0" w:color="auto"/>
        <w:left w:val="none" w:sz="0" w:space="0" w:color="auto"/>
        <w:bottom w:val="none" w:sz="0" w:space="0" w:color="auto"/>
        <w:right w:val="none" w:sz="0" w:space="0" w:color="auto"/>
      </w:divBdr>
    </w:div>
    <w:div w:id="587664598">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2693216">
      <w:bodyDiv w:val="1"/>
      <w:marLeft w:val="0"/>
      <w:marRight w:val="0"/>
      <w:marTop w:val="0"/>
      <w:marBottom w:val="0"/>
      <w:divBdr>
        <w:top w:val="none" w:sz="0" w:space="0" w:color="auto"/>
        <w:left w:val="none" w:sz="0" w:space="0" w:color="auto"/>
        <w:bottom w:val="none" w:sz="0" w:space="0" w:color="auto"/>
        <w:right w:val="none" w:sz="0" w:space="0" w:color="auto"/>
      </w:divBdr>
    </w:div>
    <w:div w:id="626737590">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32174461">
      <w:bodyDiv w:val="1"/>
      <w:marLeft w:val="0"/>
      <w:marRight w:val="0"/>
      <w:marTop w:val="0"/>
      <w:marBottom w:val="0"/>
      <w:divBdr>
        <w:top w:val="none" w:sz="0" w:space="0" w:color="auto"/>
        <w:left w:val="none" w:sz="0" w:space="0" w:color="auto"/>
        <w:bottom w:val="none" w:sz="0" w:space="0" w:color="auto"/>
        <w:right w:val="none" w:sz="0" w:space="0" w:color="auto"/>
      </w:divBdr>
    </w:div>
    <w:div w:id="642008679">
      <w:bodyDiv w:val="1"/>
      <w:marLeft w:val="0"/>
      <w:marRight w:val="0"/>
      <w:marTop w:val="0"/>
      <w:marBottom w:val="0"/>
      <w:divBdr>
        <w:top w:val="none" w:sz="0" w:space="0" w:color="auto"/>
        <w:left w:val="none" w:sz="0" w:space="0" w:color="auto"/>
        <w:bottom w:val="none" w:sz="0" w:space="0" w:color="auto"/>
        <w:right w:val="none" w:sz="0" w:space="0" w:color="auto"/>
      </w:divBdr>
    </w:div>
    <w:div w:id="646784371">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666784334">
      <w:bodyDiv w:val="1"/>
      <w:marLeft w:val="0"/>
      <w:marRight w:val="0"/>
      <w:marTop w:val="0"/>
      <w:marBottom w:val="0"/>
      <w:divBdr>
        <w:top w:val="none" w:sz="0" w:space="0" w:color="auto"/>
        <w:left w:val="none" w:sz="0" w:space="0" w:color="auto"/>
        <w:bottom w:val="none" w:sz="0" w:space="0" w:color="auto"/>
        <w:right w:val="none" w:sz="0" w:space="0" w:color="auto"/>
      </w:divBdr>
    </w:div>
    <w:div w:id="691152311">
      <w:bodyDiv w:val="1"/>
      <w:marLeft w:val="0"/>
      <w:marRight w:val="0"/>
      <w:marTop w:val="0"/>
      <w:marBottom w:val="0"/>
      <w:divBdr>
        <w:top w:val="none" w:sz="0" w:space="0" w:color="auto"/>
        <w:left w:val="none" w:sz="0" w:space="0" w:color="auto"/>
        <w:bottom w:val="none" w:sz="0" w:space="0" w:color="auto"/>
        <w:right w:val="none" w:sz="0" w:space="0" w:color="auto"/>
      </w:divBdr>
    </w:div>
    <w:div w:id="698772957">
      <w:bodyDiv w:val="1"/>
      <w:marLeft w:val="0"/>
      <w:marRight w:val="0"/>
      <w:marTop w:val="0"/>
      <w:marBottom w:val="0"/>
      <w:divBdr>
        <w:top w:val="none" w:sz="0" w:space="0" w:color="auto"/>
        <w:left w:val="none" w:sz="0" w:space="0" w:color="auto"/>
        <w:bottom w:val="none" w:sz="0" w:space="0" w:color="auto"/>
        <w:right w:val="none" w:sz="0" w:space="0" w:color="auto"/>
      </w:divBdr>
    </w:div>
    <w:div w:id="703024682">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05327925">
      <w:bodyDiv w:val="1"/>
      <w:marLeft w:val="0"/>
      <w:marRight w:val="0"/>
      <w:marTop w:val="0"/>
      <w:marBottom w:val="0"/>
      <w:divBdr>
        <w:top w:val="none" w:sz="0" w:space="0" w:color="auto"/>
        <w:left w:val="none" w:sz="0" w:space="0" w:color="auto"/>
        <w:bottom w:val="none" w:sz="0" w:space="0" w:color="auto"/>
        <w:right w:val="none" w:sz="0" w:space="0" w:color="auto"/>
      </w:divBdr>
    </w:div>
    <w:div w:id="705563591">
      <w:bodyDiv w:val="1"/>
      <w:marLeft w:val="0"/>
      <w:marRight w:val="0"/>
      <w:marTop w:val="0"/>
      <w:marBottom w:val="0"/>
      <w:divBdr>
        <w:top w:val="none" w:sz="0" w:space="0" w:color="auto"/>
        <w:left w:val="none" w:sz="0" w:space="0" w:color="auto"/>
        <w:bottom w:val="none" w:sz="0" w:space="0" w:color="auto"/>
        <w:right w:val="none" w:sz="0" w:space="0" w:color="auto"/>
      </w:divBdr>
    </w:div>
    <w:div w:id="734667828">
      <w:bodyDiv w:val="1"/>
      <w:marLeft w:val="0"/>
      <w:marRight w:val="0"/>
      <w:marTop w:val="0"/>
      <w:marBottom w:val="0"/>
      <w:divBdr>
        <w:top w:val="none" w:sz="0" w:space="0" w:color="auto"/>
        <w:left w:val="none" w:sz="0" w:space="0" w:color="auto"/>
        <w:bottom w:val="none" w:sz="0" w:space="0" w:color="auto"/>
        <w:right w:val="none" w:sz="0" w:space="0" w:color="auto"/>
      </w:divBdr>
    </w:div>
    <w:div w:id="741217824">
      <w:bodyDiv w:val="1"/>
      <w:marLeft w:val="0"/>
      <w:marRight w:val="0"/>
      <w:marTop w:val="0"/>
      <w:marBottom w:val="0"/>
      <w:divBdr>
        <w:top w:val="none" w:sz="0" w:space="0" w:color="auto"/>
        <w:left w:val="none" w:sz="0" w:space="0" w:color="auto"/>
        <w:bottom w:val="none" w:sz="0" w:space="0" w:color="auto"/>
        <w:right w:val="none" w:sz="0" w:space="0" w:color="auto"/>
      </w:divBdr>
    </w:div>
    <w:div w:id="742410210">
      <w:bodyDiv w:val="1"/>
      <w:marLeft w:val="0"/>
      <w:marRight w:val="0"/>
      <w:marTop w:val="0"/>
      <w:marBottom w:val="0"/>
      <w:divBdr>
        <w:top w:val="none" w:sz="0" w:space="0" w:color="auto"/>
        <w:left w:val="none" w:sz="0" w:space="0" w:color="auto"/>
        <w:bottom w:val="none" w:sz="0" w:space="0" w:color="auto"/>
        <w:right w:val="none" w:sz="0" w:space="0" w:color="auto"/>
      </w:divBdr>
    </w:div>
    <w:div w:id="748314046">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767040586">
      <w:bodyDiv w:val="1"/>
      <w:marLeft w:val="0"/>
      <w:marRight w:val="0"/>
      <w:marTop w:val="0"/>
      <w:marBottom w:val="0"/>
      <w:divBdr>
        <w:top w:val="none" w:sz="0" w:space="0" w:color="auto"/>
        <w:left w:val="none" w:sz="0" w:space="0" w:color="auto"/>
        <w:bottom w:val="none" w:sz="0" w:space="0" w:color="auto"/>
        <w:right w:val="none" w:sz="0" w:space="0" w:color="auto"/>
      </w:divBdr>
    </w:div>
    <w:div w:id="769667283">
      <w:bodyDiv w:val="1"/>
      <w:marLeft w:val="0"/>
      <w:marRight w:val="0"/>
      <w:marTop w:val="0"/>
      <w:marBottom w:val="0"/>
      <w:divBdr>
        <w:top w:val="none" w:sz="0" w:space="0" w:color="auto"/>
        <w:left w:val="none" w:sz="0" w:space="0" w:color="auto"/>
        <w:bottom w:val="none" w:sz="0" w:space="0" w:color="auto"/>
        <w:right w:val="none" w:sz="0" w:space="0" w:color="auto"/>
      </w:divBdr>
    </w:div>
    <w:div w:id="773985787">
      <w:bodyDiv w:val="1"/>
      <w:marLeft w:val="0"/>
      <w:marRight w:val="0"/>
      <w:marTop w:val="0"/>
      <w:marBottom w:val="0"/>
      <w:divBdr>
        <w:top w:val="none" w:sz="0" w:space="0" w:color="auto"/>
        <w:left w:val="none" w:sz="0" w:space="0" w:color="auto"/>
        <w:bottom w:val="none" w:sz="0" w:space="0" w:color="auto"/>
        <w:right w:val="none" w:sz="0" w:space="0" w:color="auto"/>
      </w:divBdr>
    </w:div>
    <w:div w:id="776368697">
      <w:bodyDiv w:val="1"/>
      <w:marLeft w:val="0"/>
      <w:marRight w:val="0"/>
      <w:marTop w:val="0"/>
      <w:marBottom w:val="0"/>
      <w:divBdr>
        <w:top w:val="none" w:sz="0" w:space="0" w:color="auto"/>
        <w:left w:val="none" w:sz="0" w:space="0" w:color="auto"/>
        <w:bottom w:val="none" w:sz="0" w:space="0" w:color="auto"/>
        <w:right w:val="none" w:sz="0" w:space="0" w:color="auto"/>
      </w:divBdr>
    </w:div>
    <w:div w:id="785275712">
      <w:bodyDiv w:val="1"/>
      <w:marLeft w:val="0"/>
      <w:marRight w:val="0"/>
      <w:marTop w:val="0"/>
      <w:marBottom w:val="0"/>
      <w:divBdr>
        <w:top w:val="none" w:sz="0" w:space="0" w:color="auto"/>
        <w:left w:val="none" w:sz="0" w:space="0" w:color="auto"/>
        <w:bottom w:val="none" w:sz="0" w:space="0" w:color="auto"/>
        <w:right w:val="none" w:sz="0" w:space="0" w:color="auto"/>
      </w:divBdr>
    </w:div>
    <w:div w:id="790588043">
      <w:bodyDiv w:val="1"/>
      <w:marLeft w:val="0"/>
      <w:marRight w:val="0"/>
      <w:marTop w:val="0"/>
      <w:marBottom w:val="0"/>
      <w:divBdr>
        <w:top w:val="none" w:sz="0" w:space="0" w:color="auto"/>
        <w:left w:val="none" w:sz="0" w:space="0" w:color="auto"/>
        <w:bottom w:val="none" w:sz="0" w:space="0" w:color="auto"/>
        <w:right w:val="none" w:sz="0" w:space="0" w:color="auto"/>
      </w:divBdr>
    </w:div>
    <w:div w:id="790785931">
      <w:bodyDiv w:val="1"/>
      <w:marLeft w:val="0"/>
      <w:marRight w:val="0"/>
      <w:marTop w:val="0"/>
      <w:marBottom w:val="0"/>
      <w:divBdr>
        <w:top w:val="none" w:sz="0" w:space="0" w:color="auto"/>
        <w:left w:val="none" w:sz="0" w:space="0" w:color="auto"/>
        <w:bottom w:val="none" w:sz="0" w:space="0" w:color="auto"/>
        <w:right w:val="none" w:sz="0" w:space="0" w:color="auto"/>
      </w:divBdr>
    </w:div>
    <w:div w:id="800927903">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04198175">
      <w:bodyDiv w:val="1"/>
      <w:marLeft w:val="0"/>
      <w:marRight w:val="0"/>
      <w:marTop w:val="0"/>
      <w:marBottom w:val="0"/>
      <w:divBdr>
        <w:top w:val="none" w:sz="0" w:space="0" w:color="auto"/>
        <w:left w:val="none" w:sz="0" w:space="0" w:color="auto"/>
        <w:bottom w:val="none" w:sz="0" w:space="0" w:color="auto"/>
        <w:right w:val="none" w:sz="0" w:space="0" w:color="auto"/>
      </w:divBdr>
    </w:div>
    <w:div w:id="812789623">
      <w:bodyDiv w:val="1"/>
      <w:marLeft w:val="0"/>
      <w:marRight w:val="0"/>
      <w:marTop w:val="0"/>
      <w:marBottom w:val="0"/>
      <w:divBdr>
        <w:top w:val="none" w:sz="0" w:space="0" w:color="auto"/>
        <w:left w:val="none" w:sz="0" w:space="0" w:color="auto"/>
        <w:bottom w:val="none" w:sz="0" w:space="0" w:color="auto"/>
        <w:right w:val="none" w:sz="0" w:space="0" w:color="auto"/>
      </w:divBdr>
    </w:div>
    <w:div w:id="818377416">
      <w:bodyDiv w:val="1"/>
      <w:marLeft w:val="0"/>
      <w:marRight w:val="0"/>
      <w:marTop w:val="0"/>
      <w:marBottom w:val="0"/>
      <w:divBdr>
        <w:top w:val="none" w:sz="0" w:space="0" w:color="auto"/>
        <w:left w:val="none" w:sz="0" w:space="0" w:color="auto"/>
        <w:bottom w:val="none" w:sz="0" w:space="0" w:color="auto"/>
        <w:right w:val="none" w:sz="0" w:space="0" w:color="auto"/>
      </w:divBdr>
    </w:div>
    <w:div w:id="82119587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3282240">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37960363">
      <w:bodyDiv w:val="1"/>
      <w:marLeft w:val="0"/>
      <w:marRight w:val="0"/>
      <w:marTop w:val="0"/>
      <w:marBottom w:val="0"/>
      <w:divBdr>
        <w:top w:val="none" w:sz="0" w:space="0" w:color="auto"/>
        <w:left w:val="none" w:sz="0" w:space="0" w:color="auto"/>
        <w:bottom w:val="none" w:sz="0" w:space="0" w:color="auto"/>
        <w:right w:val="none" w:sz="0" w:space="0" w:color="auto"/>
      </w:divBdr>
    </w:div>
    <w:div w:id="842671951">
      <w:bodyDiv w:val="1"/>
      <w:marLeft w:val="0"/>
      <w:marRight w:val="0"/>
      <w:marTop w:val="0"/>
      <w:marBottom w:val="0"/>
      <w:divBdr>
        <w:top w:val="none" w:sz="0" w:space="0" w:color="auto"/>
        <w:left w:val="none" w:sz="0" w:space="0" w:color="auto"/>
        <w:bottom w:val="none" w:sz="0" w:space="0" w:color="auto"/>
        <w:right w:val="none" w:sz="0" w:space="0" w:color="auto"/>
      </w:divBdr>
    </w:div>
    <w:div w:id="865413352">
      <w:bodyDiv w:val="1"/>
      <w:marLeft w:val="0"/>
      <w:marRight w:val="0"/>
      <w:marTop w:val="0"/>
      <w:marBottom w:val="0"/>
      <w:divBdr>
        <w:top w:val="none" w:sz="0" w:space="0" w:color="auto"/>
        <w:left w:val="none" w:sz="0" w:space="0" w:color="auto"/>
        <w:bottom w:val="none" w:sz="0" w:space="0" w:color="auto"/>
        <w:right w:val="none" w:sz="0" w:space="0" w:color="auto"/>
      </w:divBdr>
    </w:div>
    <w:div w:id="870920197">
      <w:bodyDiv w:val="1"/>
      <w:marLeft w:val="0"/>
      <w:marRight w:val="0"/>
      <w:marTop w:val="0"/>
      <w:marBottom w:val="0"/>
      <w:divBdr>
        <w:top w:val="none" w:sz="0" w:space="0" w:color="auto"/>
        <w:left w:val="none" w:sz="0" w:space="0" w:color="auto"/>
        <w:bottom w:val="none" w:sz="0" w:space="0" w:color="auto"/>
        <w:right w:val="none" w:sz="0" w:space="0" w:color="auto"/>
      </w:divBdr>
    </w:div>
    <w:div w:id="887717111">
      <w:bodyDiv w:val="1"/>
      <w:marLeft w:val="0"/>
      <w:marRight w:val="0"/>
      <w:marTop w:val="0"/>
      <w:marBottom w:val="0"/>
      <w:divBdr>
        <w:top w:val="none" w:sz="0" w:space="0" w:color="auto"/>
        <w:left w:val="none" w:sz="0" w:space="0" w:color="auto"/>
        <w:bottom w:val="none" w:sz="0" w:space="0" w:color="auto"/>
        <w:right w:val="none" w:sz="0" w:space="0" w:color="auto"/>
      </w:divBdr>
    </w:div>
    <w:div w:id="895549574">
      <w:bodyDiv w:val="1"/>
      <w:marLeft w:val="0"/>
      <w:marRight w:val="0"/>
      <w:marTop w:val="0"/>
      <w:marBottom w:val="0"/>
      <w:divBdr>
        <w:top w:val="none" w:sz="0" w:space="0" w:color="auto"/>
        <w:left w:val="none" w:sz="0" w:space="0" w:color="auto"/>
        <w:bottom w:val="none" w:sz="0" w:space="0" w:color="auto"/>
        <w:right w:val="none" w:sz="0" w:space="0" w:color="auto"/>
      </w:divBdr>
    </w:div>
    <w:div w:id="899024538">
      <w:bodyDiv w:val="1"/>
      <w:marLeft w:val="0"/>
      <w:marRight w:val="0"/>
      <w:marTop w:val="0"/>
      <w:marBottom w:val="0"/>
      <w:divBdr>
        <w:top w:val="none" w:sz="0" w:space="0" w:color="auto"/>
        <w:left w:val="none" w:sz="0" w:space="0" w:color="auto"/>
        <w:bottom w:val="none" w:sz="0" w:space="0" w:color="auto"/>
        <w:right w:val="none" w:sz="0" w:space="0" w:color="auto"/>
      </w:divBdr>
    </w:div>
    <w:div w:id="925578972">
      <w:bodyDiv w:val="1"/>
      <w:marLeft w:val="0"/>
      <w:marRight w:val="0"/>
      <w:marTop w:val="0"/>
      <w:marBottom w:val="0"/>
      <w:divBdr>
        <w:top w:val="none" w:sz="0" w:space="0" w:color="auto"/>
        <w:left w:val="none" w:sz="0" w:space="0" w:color="auto"/>
        <w:bottom w:val="none" w:sz="0" w:space="0" w:color="auto"/>
        <w:right w:val="none" w:sz="0" w:space="0" w:color="auto"/>
      </w:divBdr>
    </w:div>
    <w:div w:id="936182007">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943152717">
      <w:bodyDiv w:val="1"/>
      <w:marLeft w:val="0"/>
      <w:marRight w:val="0"/>
      <w:marTop w:val="0"/>
      <w:marBottom w:val="0"/>
      <w:divBdr>
        <w:top w:val="none" w:sz="0" w:space="0" w:color="auto"/>
        <w:left w:val="none" w:sz="0" w:space="0" w:color="auto"/>
        <w:bottom w:val="none" w:sz="0" w:space="0" w:color="auto"/>
        <w:right w:val="none" w:sz="0" w:space="0" w:color="auto"/>
      </w:divBdr>
    </w:div>
    <w:div w:id="984167849">
      <w:bodyDiv w:val="1"/>
      <w:marLeft w:val="0"/>
      <w:marRight w:val="0"/>
      <w:marTop w:val="0"/>
      <w:marBottom w:val="0"/>
      <w:divBdr>
        <w:top w:val="none" w:sz="0" w:space="0" w:color="auto"/>
        <w:left w:val="none" w:sz="0" w:space="0" w:color="auto"/>
        <w:bottom w:val="none" w:sz="0" w:space="0" w:color="auto"/>
        <w:right w:val="none" w:sz="0" w:space="0" w:color="auto"/>
      </w:divBdr>
    </w:div>
    <w:div w:id="1005522827">
      <w:bodyDiv w:val="1"/>
      <w:marLeft w:val="0"/>
      <w:marRight w:val="0"/>
      <w:marTop w:val="0"/>
      <w:marBottom w:val="0"/>
      <w:divBdr>
        <w:top w:val="none" w:sz="0" w:space="0" w:color="auto"/>
        <w:left w:val="none" w:sz="0" w:space="0" w:color="auto"/>
        <w:bottom w:val="none" w:sz="0" w:space="0" w:color="auto"/>
        <w:right w:val="none" w:sz="0" w:space="0" w:color="auto"/>
      </w:divBdr>
      <w:divsChild>
        <w:div w:id="1070079500">
          <w:marLeft w:val="0"/>
          <w:marRight w:val="0"/>
          <w:marTop w:val="0"/>
          <w:marBottom w:val="0"/>
          <w:divBdr>
            <w:top w:val="none" w:sz="0" w:space="0" w:color="auto"/>
            <w:left w:val="none" w:sz="0" w:space="0" w:color="auto"/>
            <w:bottom w:val="none" w:sz="0" w:space="0" w:color="auto"/>
            <w:right w:val="none" w:sz="0" w:space="0" w:color="auto"/>
          </w:divBdr>
        </w:div>
      </w:divsChild>
    </w:div>
    <w:div w:id="1008602164">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18191799">
      <w:bodyDiv w:val="1"/>
      <w:marLeft w:val="0"/>
      <w:marRight w:val="0"/>
      <w:marTop w:val="0"/>
      <w:marBottom w:val="0"/>
      <w:divBdr>
        <w:top w:val="none" w:sz="0" w:space="0" w:color="auto"/>
        <w:left w:val="none" w:sz="0" w:space="0" w:color="auto"/>
        <w:bottom w:val="none" w:sz="0" w:space="0" w:color="auto"/>
        <w:right w:val="none" w:sz="0" w:space="0" w:color="auto"/>
      </w:divBdr>
    </w:div>
    <w:div w:id="1035276565">
      <w:bodyDiv w:val="1"/>
      <w:marLeft w:val="0"/>
      <w:marRight w:val="0"/>
      <w:marTop w:val="0"/>
      <w:marBottom w:val="0"/>
      <w:divBdr>
        <w:top w:val="none" w:sz="0" w:space="0" w:color="auto"/>
        <w:left w:val="none" w:sz="0" w:space="0" w:color="auto"/>
        <w:bottom w:val="none" w:sz="0" w:space="0" w:color="auto"/>
        <w:right w:val="none" w:sz="0" w:space="0" w:color="auto"/>
      </w:divBdr>
    </w:div>
    <w:div w:id="1038777783">
      <w:bodyDiv w:val="1"/>
      <w:marLeft w:val="0"/>
      <w:marRight w:val="0"/>
      <w:marTop w:val="0"/>
      <w:marBottom w:val="0"/>
      <w:divBdr>
        <w:top w:val="none" w:sz="0" w:space="0" w:color="auto"/>
        <w:left w:val="none" w:sz="0" w:space="0" w:color="auto"/>
        <w:bottom w:val="none" w:sz="0" w:space="0" w:color="auto"/>
        <w:right w:val="none" w:sz="0" w:space="0" w:color="auto"/>
      </w:divBdr>
    </w:div>
    <w:div w:id="1040859937">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69690946">
      <w:bodyDiv w:val="1"/>
      <w:marLeft w:val="0"/>
      <w:marRight w:val="0"/>
      <w:marTop w:val="0"/>
      <w:marBottom w:val="0"/>
      <w:divBdr>
        <w:top w:val="none" w:sz="0" w:space="0" w:color="auto"/>
        <w:left w:val="none" w:sz="0" w:space="0" w:color="auto"/>
        <w:bottom w:val="none" w:sz="0" w:space="0" w:color="auto"/>
        <w:right w:val="none" w:sz="0" w:space="0" w:color="auto"/>
      </w:divBdr>
    </w:div>
    <w:div w:id="1070351394">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98328014">
      <w:bodyDiv w:val="1"/>
      <w:marLeft w:val="0"/>
      <w:marRight w:val="0"/>
      <w:marTop w:val="0"/>
      <w:marBottom w:val="0"/>
      <w:divBdr>
        <w:top w:val="none" w:sz="0" w:space="0" w:color="auto"/>
        <w:left w:val="none" w:sz="0" w:space="0" w:color="auto"/>
        <w:bottom w:val="none" w:sz="0" w:space="0" w:color="auto"/>
        <w:right w:val="none" w:sz="0" w:space="0" w:color="auto"/>
      </w:divBdr>
    </w:div>
    <w:div w:id="1102453457">
      <w:bodyDiv w:val="1"/>
      <w:marLeft w:val="0"/>
      <w:marRight w:val="0"/>
      <w:marTop w:val="0"/>
      <w:marBottom w:val="0"/>
      <w:divBdr>
        <w:top w:val="none" w:sz="0" w:space="0" w:color="auto"/>
        <w:left w:val="none" w:sz="0" w:space="0" w:color="auto"/>
        <w:bottom w:val="none" w:sz="0" w:space="0" w:color="auto"/>
        <w:right w:val="none" w:sz="0" w:space="0" w:color="auto"/>
      </w:divBdr>
    </w:div>
    <w:div w:id="1131052378">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45119884">
      <w:bodyDiv w:val="1"/>
      <w:marLeft w:val="0"/>
      <w:marRight w:val="0"/>
      <w:marTop w:val="0"/>
      <w:marBottom w:val="0"/>
      <w:divBdr>
        <w:top w:val="none" w:sz="0" w:space="0" w:color="auto"/>
        <w:left w:val="none" w:sz="0" w:space="0" w:color="auto"/>
        <w:bottom w:val="none" w:sz="0" w:space="0" w:color="auto"/>
        <w:right w:val="none" w:sz="0" w:space="0" w:color="auto"/>
      </w:divBdr>
    </w:div>
    <w:div w:id="1163621204">
      <w:bodyDiv w:val="1"/>
      <w:marLeft w:val="0"/>
      <w:marRight w:val="0"/>
      <w:marTop w:val="0"/>
      <w:marBottom w:val="0"/>
      <w:divBdr>
        <w:top w:val="none" w:sz="0" w:space="0" w:color="auto"/>
        <w:left w:val="none" w:sz="0" w:space="0" w:color="auto"/>
        <w:bottom w:val="none" w:sz="0" w:space="0" w:color="auto"/>
        <w:right w:val="none" w:sz="0" w:space="0" w:color="auto"/>
      </w:divBdr>
    </w:div>
    <w:div w:id="116982754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7330338">
      <w:bodyDiv w:val="1"/>
      <w:marLeft w:val="0"/>
      <w:marRight w:val="0"/>
      <w:marTop w:val="0"/>
      <w:marBottom w:val="0"/>
      <w:divBdr>
        <w:top w:val="none" w:sz="0" w:space="0" w:color="auto"/>
        <w:left w:val="none" w:sz="0" w:space="0" w:color="auto"/>
        <w:bottom w:val="none" w:sz="0" w:space="0" w:color="auto"/>
        <w:right w:val="none" w:sz="0" w:space="0" w:color="auto"/>
      </w:divBdr>
    </w:div>
    <w:div w:id="1222255128">
      <w:bodyDiv w:val="1"/>
      <w:marLeft w:val="0"/>
      <w:marRight w:val="0"/>
      <w:marTop w:val="0"/>
      <w:marBottom w:val="0"/>
      <w:divBdr>
        <w:top w:val="none" w:sz="0" w:space="0" w:color="auto"/>
        <w:left w:val="none" w:sz="0" w:space="0" w:color="auto"/>
        <w:bottom w:val="none" w:sz="0" w:space="0" w:color="auto"/>
        <w:right w:val="none" w:sz="0" w:space="0" w:color="auto"/>
      </w:divBdr>
    </w:div>
    <w:div w:id="1222475170">
      <w:bodyDiv w:val="1"/>
      <w:marLeft w:val="0"/>
      <w:marRight w:val="0"/>
      <w:marTop w:val="0"/>
      <w:marBottom w:val="0"/>
      <w:divBdr>
        <w:top w:val="none" w:sz="0" w:space="0" w:color="auto"/>
        <w:left w:val="none" w:sz="0" w:space="0" w:color="auto"/>
        <w:bottom w:val="none" w:sz="0" w:space="0" w:color="auto"/>
        <w:right w:val="none" w:sz="0" w:space="0" w:color="auto"/>
      </w:divBdr>
    </w:div>
    <w:div w:id="1231891043">
      <w:bodyDiv w:val="1"/>
      <w:marLeft w:val="0"/>
      <w:marRight w:val="0"/>
      <w:marTop w:val="0"/>
      <w:marBottom w:val="0"/>
      <w:divBdr>
        <w:top w:val="none" w:sz="0" w:space="0" w:color="auto"/>
        <w:left w:val="none" w:sz="0" w:space="0" w:color="auto"/>
        <w:bottom w:val="none" w:sz="0" w:space="0" w:color="auto"/>
        <w:right w:val="none" w:sz="0" w:space="0" w:color="auto"/>
      </w:divBdr>
    </w:div>
    <w:div w:id="1232697817">
      <w:bodyDiv w:val="1"/>
      <w:marLeft w:val="0"/>
      <w:marRight w:val="0"/>
      <w:marTop w:val="0"/>
      <w:marBottom w:val="0"/>
      <w:divBdr>
        <w:top w:val="none" w:sz="0" w:space="0" w:color="auto"/>
        <w:left w:val="none" w:sz="0" w:space="0" w:color="auto"/>
        <w:bottom w:val="none" w:sz="0" w:space="0" w:color="auto"/>
        <w:right w:val="none" w:sz="0" w:space="0" w:color="auto"/>
      </w:divBdr>
    </w:div>
    <w:div w:id="1246915463">
      <w:bodyDiv w:val="1"/>
      <w:marLeft w:val="0"/>
      <w:marRight w:val="0"/>
      <w:marTop w:val="0"/>
      <w:marBottom w:val="0"/>
      <w:divBdr>
        <w:top w:val="none" w:sz="0" w:space="0" w:color="auto"/>
        <w:left w:val="none" w:sz="0" w:space="0" w:color="auto"/>
        <w:bottom w:val="none" w:sz="0" w:space="0" w:color="auto"/>
        <w:right w:val="none" w:sz="0" w:space="0" w:color="auto"/>
      </w:divBdr>
    </w:div>
    <w:div w:id="1267545951">
      <w:bodyDiv w:val="1"/>
      <w:marLeft w:val="0"/>
      <w:marRight w:val="0"/>
      <w:marTop w:val="0"/>
      <w:marBottom w:val="0"/>
      <w:divBdr>
        <w:top w:val="none" w:sz="0" w:space="0" w:color="auto"/>
        <w:left w:val="none" w:sz="0" w:space="0" w:color="auto"/>
        <w:bottom w:val="none" w:sz="0" w:space="0" w:color="auto"/>
        <w:right w:val="none" w:sz="0" w:space="0" w:color="auto"/>
      </w:divBdr>
    </w:div>
    <w:div w:id="1285649830">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289051644">
      <w:bodyDiv w:val="1"/>
      <w:marLeft w:val="0"/>
      <w:marRight w:val="0"/>
      <w:marTop w:val="0"/>
      <w:marBottom w:val="0"/>
      <w:divBdr>
        <w:top w:val="none" w:sz="0" w:space="0" w:color="auto"/>
        <w:left w:val="none" w:sz="0" w:space="0" w:color="auto"/>
        <w:bottom w:val="none" w:sz="0" w:space="0" w:color="auto"/>
        <w:right w:val="none" w:sz="0" w:space="0" w:color="auto"/>
      </w:divBdr>
    </w:div>
    <w:div w:id="1305891929">
      <w:bodyDiv w:val="1"/>
      <w:marLeft w:val="0"/>
      <w:marRight w:val="0"/>
      <w:marTop w:val="0"/>
      <w:marBottom w:val="0"/>
      <w:divBdr>
        <w:top w:val="none" w:sz="0" w:space="0" w:color="auto"/>
        <w:left w:val="none" w:sz="0" w:space="0" w:color="auto"/>
        <w:bottom w:val="none" w:sz="0" w:space="0" w:color="auto"/>
        <w:right w:val="none" w:sz="0" w:space="0" w:color="auto"/>
      </w:divBdr>
    </w:div>
    <w:div w:id="1309214403">
      <w:bodyDiv w:val="1"/>
      <w:marLeft w:val="0"/>
      <w:marRight w:val="0"/>
      <w:marTop w:val="0"/>
      <w:marBottom w:val="0"/>
      <w:divBdr>
        <w:top w:val="none" w:sz="0" w:space="0" w:color="auto"/>
        <w:left w:val="none" w:sz="0" w:space="0" w:color="auto"/>
        <w:bottom w:val="none" w:sz="0" w:space="0" w:color="auto"/>
        <w:right w:val="none" w:sz="0" w:space="0" w:color="auto"/>
      </w:divBdr>
    </w:div>
    <w:div w:id="1312903501">
      <w:bodyDiv w:val="1"/>
      <w:marLeft w:val="0"/>
      <w:marRight w:val="0"/>
      <w:marTop w:val="0"/>
      <w:marBottom w:val="0"/>
      <w:divBdr>
        <w:top w:val="none" w:sz="0" w:space="0" w:color="auto"/>
        <w:left w:val="none" w:sz="0" w:space="0" w:color="auto"/>
        <w:bottom w:val="none" w:sz="0" w:space="0" w:color="auto"/>
        <w:right w:val="none" w:sz="0" w:space="0" w:color="auto"/>
      </w:divBdr>
    </w:div>
    <w:div w:id="1313484534">
      <w:bodyDiv w:val="1"/>
      <w:marLeft w:val="0"/>
      <w:marRight w:val="0"/>
      <w:marTop w:val="0"/>
      <w:marBottom w:val="0"/>
      <w:divBdr>
        <w:top w:val="none" w:sz="0" w:space="0" w:color="auto"/>
        <w:left w:val="none" w:sz="0" w:space="0" w:color="auto"/>
        <w:bottom w:val="none" w:sz="0" w:space="0" w:color="auto"/>
        <w:right w:val="none" w:sz="0" w:space="0" w:color="auto"/>
      </w:divBdr>
    </w:div>
    <w:div w:id="1333683250">
      <w:bodyDiv w:val="1"/>
      <w:marLeft w:val="0"/>
      <w:marRight w:val="0"/>
      <w:marTop w:val="0"/>
      <w:marBottom w:val="0"/>
      <w:divBdr>
        <w:top w:val="none" w:sz="0" w:space="0" w:color="auto"/>
        <w:left w:val="none" w:sz="0" w:space="0" w:color="auto"/>
        <w:bottom w:val="none" w:sz="0" w:space="0" w:color="auto"/>
        <w:right w:val="none" w:sz="0" w:space="0" w:color="auto"/>
      </w:divBdr>
    </w:div>
    <w:div w:id="1360737912">
      <w:bodyDiv w:val="1"/>
      <w:marLeft w:val="0"/>
      <w:marRight w:val="0"/>
      <w:marTop w:val="0"/>
      <w:marBottom w:val="0"/>
      <w:divBdr>
        <w:top w:val="none" w:sz="0" w:space="0" w:color="auto"/>
        <w:left w:val="none" w:sz="0" w:space="0" w:color="auto"/>
        <w:bottom w:val="none" w:sz="0" w:space="0" w:color="auto"/>
        <w:right w:val="none" w:sz="0" w:space="0" w:color="auto"/>
      </w:divBdr>
    </w:div>
    <w:div w:id="1376544290">
      <w:bodyDiv w:val="1"/>
      <w:marLeft w:val="0"/>
      <w:marRight w:val="0"/>
      <w:marTop w:val="0"/>
      <w:marBottom w:val="0"/>
      <w:divBdr>
        <w:top w:val="none" w:sz="0" w:space="0" w:color="auto"/>
        <w:left w:val="none" w:sz="0" w:space="0" w:color="auto"/>
        <w:bottom w:val="none" w:sz="0" w:space="0" w:color="auto"/>
        <w:right w:val="none" w:sz="0" w:space="0" w:color="auto"/>
      </w:divBdr>
    </w:div>
    <w:div w:id="1380204342">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89842208">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05562441">
      <w:bodyDiv w:val="1"/>
      <w:marLeft w:val="0"/>
      <w:marRight w:val="0"/>
      <w:marTop w:val="0"/>
      <w:marBottom w:val="0"/>
      <w:divBdr>
        <w:top w:val="none" w:sz="0" w:space="0" w:color="auto"/>
        <w:left w:val="none" w:sz="0" w:space="0" w:color="auto"/>
        <w:bottom w:val="none" w:sz="0" w:space="0" w:color="auto"/>
        <w:right w:val="none" w:sz="0" w:space="0" w:color="auto"/>
      </w:divBdr>
    </w:div>
    <w:div w:id="1413433337">
      <w:bodyDiv w:val="1"/>
      <w:marLeft w:val="0"/>
      <w:marRight w:val="0"/>
      <w:marTop w:val="0"/>
      <w:marBottom w:val="0"/>
      <w:divBdr>
        <w:top w:val="none" w:sz="0" w:space="0" w:color="auto"/>
        <w:left w:val="none" w:sz="0" w:space="0" w:color="auto"/>
        <w:bottom w:val="none" w:sz="0" w:space="0" w:color="auto"/>
        <w:right w:val="none" w:sz="0" w:space="0" w:color="auto"/>
      </w:divBdr>
    </w:div>
    <w:div w:id="1416440496">
      <w:bodyDiv w:val="1"/>
      <w:marLeft w:val="0"/>
      <w:marRight w:val="0"/>
      <w:marTop w:val="0"/>
      <w:marBottom w:val="0"/>
      <w:divBdr>
        <w:top w:val="none" w:sz="0" w:space="0" w:color="auto"/>
        <w:left w:val="none" w:sz="0" w:space="0" w:color="auto"/>
        <w:bottom w:val="none" w:sz="0" w:space="0" w:color="auto"/>
        <w:right w:val="none" w:sz="0" w:space="0" w:color="auto"/>
      </w:divBdr>
      <w:divsChild>
        <w:div w:id="756563901">
          <w:marLeft w:val="0"/>
          <w:marRight w:val="0"/>
          <w:marTop w:val="0"/>
          <w:marBottom w:val="0"/>
          <w:divBdr>
            <w:top w:val="none" w:sz="0" w:space="0" w:color="auto"/>
            <w:left w:val="none" w:sz="0" w:space="0" w:color="auto"/>
            <w:bottom w:val="none" w:sz="0" w:space="0" w:color="auto"/>
            <w:right w:val="none" w:sz="0" w:space="0" w:color="auto"/>
          </w:divBdr>
        </w:div>
      </w:divsChild>
    </w:div>
    <w:div w:id="1422293395">
      <w:bodyDiv w:val="1"/>
      <w:marLeft w:val="0"/>
      <w:marRight w:val="0"/>
      <w:marTop w:val="0"/>
      <w:marBottom w:val="0"/>
      <w:divBdr>
        <w:top w:val="none" w:sz="0" w:space="0" w:color="auto"/>
        <w:left w:val="none" w:sz="0" w:space="0" w:color="auto"/>
        <w:bottom w:val="none" w:sz="0" w:space="0" w:color="auto"/>
        <w:right w:val="none" w:sz="0" w:space="0" w:color="auto"/>
      </w:divBdr>
    </w:div>
    <w:div w:id="1445541779">
      <w:bodyDiv w:val="1"/>
      <w:marLeft w:val="0"/>
      <w:marRight w:val="0"/>
      <w:marTop w:val="0"/>
      <w:marBottom w:val="0"/>
      <w:divBdr>
        <w:top w:val="none" w:sz="0" w:space="0" w:color="auto"/>
        <w:left w:val="none" w:sz="0" w:space="0" w:color="auto"/>
        <w:bottom w:val="none" w:sz="0" w:space="0" w:color="auto"/>
        <w:right w:val="none" w:sz="0" w:space="0" w:color="auto"/>
      </w:divBdr>
      <w:divsChild>
        <w:div w:id="171795805">
          <w:marLeft w:val="720"/>
          <w:marRight w:val="0"/>
          <w:marTop w:val="200"/>
          <w:marBottom w:val="0"/>
          <w:divBdr>
            <w:top w:val="none" w:sz="0" w:space="0" w:color="auto"/>
            <w:left w:val="none" w:sz="0" w:space="0" w:color="auto"/>
            <w:bottom w:val="none" w:sz="0" w:space="0" w:color="auto"/>
            <w:right w:val="none" w:sz="0" w:space="0" w:color="auto"/>
          </w:divBdr>
        </w:div>
        <w:div w:id="1962683374">
          <w:marLeft w:val="1080"/>
          <w:marRight w:val="0"/>
          <w:marTop w:val="100"/>
          <w:marBottom w:val="0"/>
          <w:divBdr>
            <w:top w:val="none" w:sz="0" w:space="0" w:color="auto"/>
            <w:left w:val="none" w:sz="0" w:space="0" w:color="auto"/>
            <w:bottom w:val="none" w:sz="0" w:space="0" w:color="auto"/>
            <w:right w:val="none" w:sz="0" w:space="0" w:color="auto"/>
          </w:divBdr>
        </w:div>
      </w:divsChild>
    </w:div>
    <w:div w:id="1456635207">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480731386">
      <w:bodyDiv w:val="1"/>
      <w:marLeft w:val="0"/>
      <w:marRight w:val="0"/>
      <w:marTop w:val="0"/>
      <w:marBottom w:val="0"/>
      <w:divBdr>
        <w:top w:val="none" w:sz="0" w:space="0" w:color="auto"/>
        <w:left w:val="none" w:sz="0" w:space="0" w:color="auto"/>
        <w:bottom w:val="none" w:sz="0" w:space="0" w:color="auto"/>
        <w:right w:val="none" w:sz="0" w:space="0" w:color="auto"/>
      </w:divBdr>
    </w:div>
    <w:div w:id="1491364783">
      <w:bodyDiv w:val="1"/>
      <w:marLeft w:val="0"/>
      <w:marRight w:val="0"/>
      <w:marTop w:val="0"/>
      <w:marBottom w:val="0"/>
      <w:divBdr>
        <w:top w:val="none" w:sz="0" w:space="0" w:color="auto"/>
        <w:left w:val="none" w:sz="0" w:space="0" w:color="auto"/>
        <w:bottom w:val="none" w:sz="0" w:space="0" w:color="auto"/>
        <w:right w:val="none" w:sz="0" w:space="0" w:color="auto"/>
      </w:divBdr>
    </w:div>
    <w:div w:id="1498958418">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19151829">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6843115">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568497671">
      <w:bodyDiv w:val="1"/>
      <w:marLeft w:val="0"/>
      <w:marRight w:val="0"/>
      <w:marTop w:val="0"/>
      <w:marBottom w:val="0"/>
      <w:divBdr>
        <w:top w:val="none" w:sz="0" w:space="0" w:color="auto"/>
        <w:left w:val="none" w:sz="0" w:space="0" w:color="auto"/>
        <w:bottom w:val="none" w:sz="0" w:space="0" w:color="auto"/>
        <w:right w:val="none" w:sz="0" w:space="0" w:color="auto"/>
      </w:divBdr>
    </w:div>
    <w:div w:id="1593779266">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35210704">
      <w:bodyDiv w:val="1"/>
      <w:marLeft w:val="0"/>
      <w:marRight w:val="0"/>
      <w:marTop w:val="0"/>
      <w:marBottom w:val="0"/>
      <w:divBdr>
        <w:top w:val="none" w:sz="0" w:space="0" w:color="auto"/>
        <w:left w:val="none" w:sz="0" w:space="0" w:color="auto"/>
        <w:bottom w:val="none" w:sz="0" w:space="0" w:color="auto"/>
        <w:right w:val="none" w:sz="0" w:space="0" w:color="auto"/>
      </w:divBdr>
    </w:div>
    <w:div w:id="1637107395">
      <w:bodyDiv w:val="1"/>
      <w:marLeft w:val="0"/>
      <w:marRight w:val="0"/>
      <w:marTop w:val="0"/>
      <w:marBottom w:val="0"/>
      <w:divBdr>
        <w:top w:val="none" w:sz="0" w:space="0" w:color="auto"/>
        <w:left w:val="none" w:sz="0" w:space="0" w:color="auto"/>
        <w:bottom w:val="none" w:sz="0" w:space="0" w:color="auto"/>
        <w:right w:val="none" w:sz="0" w:space="0" w:color="auto"/>
      </w:divBdr>
    </w:div>
    <w:div w:id="1656104561">
      <w:bodyDiv w:val="1"/>
      <w:marLeft w:val="0"/>
      <w:marRight w:val="0"/>
      <w:marTop w:val="0"/>
      <w:marBottom w:val="0"/>
      <w:divBdr>
        <w:top w:val="none" w:sz="0" w:space="0" w:color="auto"/>
        <w:left w:val="none" w:sz="0" w:space="0" w:color="auto"/>
        <w:bottom w:val="none" w:sz="0" w:space="0" w:color="auto"/>
        <w:right w:val="none" w:sz="0" w:space="0" w:color="auto"/>
      </w:divBdr>
    </w:div>
    <w:div w:id="1666324859">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667052405">
      <w:bodyDiv w:val="1"/>
      <w:marLeft w:val="0"/>
      <w:marRight w:val="0"/>
      <w:marTop w:val="0"/>
      <w:marBottom w:val="0"/>
      <w:divBdr>
        <w:top w:val="none" w:sz="0" w:space="0" w:color="auto"/>
        <w:left w:val="none" w:sz="0" w:space="0" w:color="auto"/>
        <w:bottom w:val="none" w:sz="0" w:space="0" w:color="auto"/>
        <w:right w:val="none" w:sz="0" w:space="0" w:color="auto"/>
      </w:divBdr>
    </w:div>
    <w:div w:id="1694068246">
      <w:bodyDiv w:val="1"/>
      <w:marLeft w:val="0"/>
      <w:marRight w:val="0"/>
      <w:marTop w:val="0"/>
      <w:marBottom w:val="0"/>
      <w:divBdr>
        <w:top w:val="none" w:sz="0" w:space="0" w:color="auto"/>
        <w:left w:val="none" w:sz="0" w:space="0" w:color="auto"/>
        <w:bottom w:val="none" w:sz="0" w:space="0" w:color="auto"/>
        <w:right w:val="none" w:sz="0" w:space="0" w:color="auto"/>
      </w:divBdr>
    </w:div>
    <w:div w:id="1702978047">
      <w:bodyDiv w:val="1"/>
      <w:marLeft w:val="0"/>
      <w:marRight w:val="0"/>
      <w:marTop w:val="0"/>
      <w:marBottom w:val="0"/>
      <w:divBdr>
        <w:top w:val="none" w:sz="0" w:space="0" w:color="auto"/>
        <w:left w:val="none" w:sz="0" w:space="0" w:color="auto"/>
        <w:bottom w:val="none" w:sz="0" w:space="0" w:color="auto"/>
        <w:right w:val="none" w:sz="0" w:space="0" w:color="auto"/>
      </w:divBdr>
    </w:div>
    <w:div w:id="1712654015">
      <w:bodyDiv w:val="1"/>
      <w:marLeft w:val="0"/>
      <w:marRight w:val="0"/>
      <w:marTop w:val="0"/>
      <w:marBottom w:val="0"/>
      <w:divBdr>
        <w:top w:val="none" w:sz="0" w:space="0" w:color="auto"/>
        <w:left w:val="none" w:sz="0" w:space="0" w:color="auto"/>
        <w:bottom w:val="none" w:sz="0" w:space="0" w:color="auto"/>
        <w:right w:val="none" w:sz="0" w:space="0" w:color="auto"/>
      </w:divBdr>
    </w:div>
    <w:div w:id="1720518046">
      <w:bodyDiv w:val="1"/>
      <w:marLeft w:val="0"/>
      <w:marRight w:val="0"/>
      <w:marTop w:val="0"/>
      <w:marBottom w:val="0"/>
      <w:divBdr>
        <w:top w:val="none" w:sz="0" w:space="0" w:color="auto"/>
        <w:left w:val="none" w:sz="0" w:space="0" w:color="auto"/>
        <w:bottom w:val="none" w:sz="0" w:space="0" w:color="auto"/>
        <w:right w:val="none" w:sz="0" w:space="0" w:color="auto"/>
      </w:divBdr>
    </w:div>
    <w:div w:id="1723863778">
      <w:bodyDiv w:val="1"/>
      <w:marLeft w:val="0"/>
      <w:marRight w:val="0"/>
      <w:marTop w:val="0"/>
      <w:marBottom w:val="0"/>
      <w:divBdr>
        <w:top w:val="none" w:sz="0" w:space="0" w:color="auto"/>
        <w:left w:val="none" w:sz="0" w:space="0" w:color="auto"/>
        <w:bottom w:val="none" w:sz="0" w:space="0" w:color="auto"/>
        <w:right w:val="none" w:sz="0" w:space="0" w:color="auto"/>
      </w:divBdr>
    </w:div>
    <w:div w:id="1726442406">
      <w:bodyDiv w:val="1"/>
      <w:marLeft w:val="0"/>
      <w:marRight w:val="0"/>
      <w:marTop w:val="0"/>
      <w:marBottom w:val="0"/>
      <w:divBdr>
        <w:top w:val="none" w:sz="0" w:space="0" w:color="auto"/>
        <w:left w:val="none" w:sz="0" w:space="0" w:color="auto"/>
        <w:bottom w:val="none" w:sz="0" w:space="0" w:color="auto"/>
        <w:right w:val="none" w:sz="0" w:space="0" w:color="auto"/>
      </w:divBdr>
    </w:div>
    <w:div w:id="1756584951">
      <w:bodyDiv w:val="1"/>
      <w:marLeft w:val="0"/>
      <w:marRight w:val="0"/>
      <w:marTop w:val="0"/>
      <w:marBottom w:val="0"/>
      <w:divBdr>
        <w:top w:val="none" w:sz="0" w:space="0" w:color="auto"/>
        <w:left w:val="none" w:sz="0" w:space="0" w:color="auto"/>
        <w:bottom w:val="none" w:sz="0" w:space="0" w:color="auto"/>
        <w:right w:val="none" w:sz="0" w:space="0" w:color="auto"/>
      </w:divBdr>
    </w:div>
    <w:div w:id="1764646371">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79637277">
      <w:bodyDiv w:val="1"/>
      <w:marLeft w:val="0"/>
      <w:marRight w:val="0"/>
      <w:marTop w:val="0"/>
      <w:marBottom w:val="0"/>
      <w:divBdr>
        <w:top w:val="none" w:sz="0" w:space="0" w:color="auto"/>
        <w:left w:val="none" w:sz="0" w:space="0" w:color="auto"/>
        <w:bottom w:val="none" w:sz="0" w:space="0" w:color="auto"/>
        <w:right w:val="none" w:sz="0" w:space="0" w:color="auto"/>
      </w:divBdr>
    </w:div>
    <w:div w:id="1784879989">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798645158">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11483403">
      <w:bodyDiv w:val="1"/>
      <w:marLeft w:val="0"/>
      <w:marRight w:val="0"/>
      <w:marTop w:val="0"/>
      <w:marBottom w:val="0"/>
      <w:divBdr>
        <w:top w:val="none" w:sz="0" w:space="0" w:color="auto"/>
        <w:left w:val="none" w:sz="0" w:space="0" w:color="auto"/>
        <w:bottom w:val="none" w:sz="0" w:space="0" w:color="auto"/>
        <w:right w:val="none" w:sz="0" w:space="0" w:color="auto"/>
      </w:divBdr>
    </w:div>
    <w:div w:id="1814709480">
      <w:bodyDiv w:val="1"/>
      <w:marLeft w:val="0"/>
      <w:marRight w:val="0"/>
      <w:marTop w:val="0"/>
      <w:marBottom w:val="0"/>
      <w:divBdr>
        <w:top w:val="none" w:sz="0" w:space="0" w:color="auto"/>
        <w:left w:val="none" w:sz="0" w:space="0" w:color="auto"/>
        <w:bottom w:val="none" w:sz="0" w:space="0" w:color="auto"/>
        <w:right w:val="none" w:sz="0" w:space="0" w:color="auto"/>
      </w:divBdr>
    </w:div>
    <w:div w:id="1817994406">
      <w:bodyDiv w:val="1"/>
      <w:marLeft w:val="0"/>
      <w:marRight w:val="0"/>
      <w:marTop w:val="0"/>
      <w:marBottom w:val="0"/>
      <w:divBdr>
        <w:top w:val="none" w:sz="0" w:space="0" w:color="auto"/>
        <w:left w:val="none" w:sz="0" w:space="0" w:color="auto"/>
        <w:bottom w:val="none" w:sz="0" w:space="0" w:color="auto"/>
        <w:right w:val="none" w:sz="0" w:space="0" w:color="auto"/>
      </w:divBdr>
    </w:div>
    <w:div w:id="1841577642">
      <w:bodyDiv w:val="1"/>
      <w:marLeft w:val="0"/>
      <w:marRight w:val="0"/>
      <w:marTop w:val="0"/>
      <w:marBottom w:val="0"/>
      <w:divBdr>
        <w:top w:val="none" w:sz="0" w:space="0" w:color="auto"/>
        <w:left w:val="none" w:sz="0" w:space="0" w:color="auto"/>
        <w:bottom w:val="none" w:sz="0" w:space="0" w:color="auto"/>
        <w:right w:val="none" w:sz="0" w:space="0" w:color="auto"/>
      </w:divBdr>
    </w:div>
    <w:div w:id="1843155882">
      <w:bodyDiv w:val="1"/>
      <w:marLeft w:val="0"/>
      <w:marRight w:val="0"/>
      <w:marTop w:val="0"/>
      <w:marBottom w:val="0"/>
      <w:divBdr>
        <w:top w:val="none" w:sz="0" w:space="0" w:color="auto"/>
        <w:left w:val="none" w:sz="0" w:space="0" w:color="auto"/>
        <w:bottom w:val="none" w:sz="0" w:space="0" w:color="auto"/>
        <w:right w:val="none" w:sz="0" w:space="0" w:color="auto"/>
      </w:divBdr>
    </w:div>
    <w:div w:id="1854760440">
      <w:bodyDiv w:val="1"/>
      <w:marLeft w:val="0"/>
      <w:marRight w:val="0"/>
      <w:marTop w:val="0"/>
      <w:marBottom w:val="0"/>
      <w:divBdr>
        <w:top w:val="none" w:sz="0" w:space="0" w:color="auto"/>
        <w:left w:val="none" w:sz="0" w:space="0" w:color="auto"/>
        <w:bottom w:val="none" w:sz="0" w:space="0" w:color="auto"/>
        <w:right w:val="none" w:sz="0" w:space="0" w:color="auto"/>
      </w:divBdr>
    </w:div>
    <w:div w:id="1858156005">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917780423">
      <w:bodyDiv w:val="1"/>
      <w:marLeft w:val="0"/>
      <w:marRight w:val="0"/>
      <w:marTop w:val="0"/>
      <w:marBottom w:val="0"/>
      <w:divBdr>
        <w:top w:val="none" w:sz="0" w:space="0" w:color="auto"/>
        <w:left w:val="none" w:sz="0" w:space="0" w:color="auto"/>
        <w:bottom w:val="none" w:sz="0" w:space="0" w:color="auto"/>
        <w:right w:val="none" w:sz="0" w:space="0" w:color="auto"/>
      </w:divBdr>
    </w:div>
    <w:div w:id="1918246776">
      <w:bodyDiv w:val="1"/>
      <w:marLeft w:val="0"/>
      <w:marRight w:val="0"/>
      <w:marTop w:val="0"/>
      <w:marBottom w:val="0"/>
      <w:divBdr>
        <w:top w:val="none" w:sz="0" w:space="0" w:color="auto"/>
        <w:left w:val="none" w:sz="0" w:space="0" w:color="auto"/>
        <w:bottom w:val="none" w:sz="0" w:space="0" w:color="auto"/>
        <w:right w:val="none" w:sz="0" w:space="0" w:color="auto"/>
      </w:divBdr>
    </w:div>
    <w:div w:id="193593863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8805339">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3905881">
      <w:bodyDiv w:val="1"/>
      <w:marLeft w:val="0"/>
      <w:marRight w:val="0"/>
      <w:marTop w:val="0"/>
      <w:marBottom w:val="0"/>
      <w:divBdr>
        <w:top w:val="none" w:sz="0" w:space="0" w:color="auto"/>
        <w:left w:val="none" w:sz="0" w:space="0" w:color="auto"/>
        <w:bottom w:val="none" w:sz="0" w:space="0" w:color="auto"/>
        <w:right w:val="none" w:sz="0" w:space="0" w:color="auto"/>
      </w:divBdr>
    </w:div>
    <w:div w:id="1992440494">
      <w:bodyDiv w:val="1"/>
      <w:marLeft w:val="0"/>
      <w:marRight w:val="0"/>
      <w:marTop w:val="0"/>
      <w:marBottom w:val="0"/>
      <w:divBdr>
        <w:top w:val="none" w:sz="0" w:space="0" w:color="auto"/>
        <w:left w:val="none" w:sz="0" w:space="0" w:color="auto"/>
        <w:bottom w:val="none" w:sz="0" w:space="0" w:color="auto"/>
        <w:right w:val="none" w:sz="0" w:space="0" w:color="auto"/>
      </w:divBdr>
    </w:div>
    <w:div w:id="2001076886">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06739634">
      <w:bodyDiv w:val="1"/>
      <w:marLeft w:val="0"/>
      <w:marRight w:val="0"/>
      <w:marTop w:val="0"/>
      <w:marBottom w:val="0"/>
      <w:divBdr>
        <w:top w:val="none" w:sz="0" w:space="0" w:color="auto"/>
        <w:left w:val="none" w:sz="0" w:space="0" w:color="auto"/>
        <w:bottom w:val="none" w:sz="0" w:space="0" w:color="auto"/>
        <w:right w:val="none" w:sz="0" w:space="0" w:color="auto"/>
      </w:divBdr>
    </w:div>
    <w:div w:id="2008634545">
      <w:bodyDiv w:val="1"/>
      <w:marLeft w:val="0"/>
      <w:marRight w:val="0"/>
      <w:marTop w:val="0"/>
      <w:marBottom w:val="0"/>
      <w:divBdr>
        <w:top w:val="none" w:sz="0" w:space="0" w:color="auto"/>
        <w:left w:val="none" w:sz="0" w:space="0" w:color="auto"/>
        <w:bottom w:val="none" w:sz="0" w:space="0" w:color="auto"/>
        <w:right w:val="none" w:sz="0" w:space="0" w:color="auto"/>
      </w:divBdr>
    </w:div>
    <w:div w:id="201742021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28021896">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33527557">
      <w:bodyDiv w:val="1"/>
      <w:marLeft w:val="0"/>
      <w:marRight w:val="0"/>
      <w:marTop w:val="0"/>
      <w:marBottom w:val="0"/>
      <w:divBdr>
        <w:top w:val="none" w:sz="0" w:space="0" w:color="auto"/>
        <w:left w:val="none" w:sz="0" w:space="0" w:color="auto"/>
        <w:bottom w:val="none" w:sz="0" w:space="0" w:color="auto"/>
        <w:right w:val="none" w:sz="0" w:space="0" w:color="auto"/>
      </w:divBdr>
    </w:div>
    <w:div w:id="2035883737">
      <w:bodyDiv w:val="1"/>
      <w:marLeft w:val="0"/>
      <w:marRight w:val="0"/>
      <w:marTop w:val="0"/>
      <w:marBottom w:val="0"/>
      <w:divBdr>
        <w:top w:val="none" w:sz="0" w:space="0" w:color="auto"/>
        <w:left w:val="none" w:sz="0" w:space="0" w:color="auto"/>
        <w:bottom w:val="none" w:sz="0" w:space="0" w:color="auto"/>
        <w:right w:val="none" w:sz="0" w:space="0" w:color="auto"/>
      </w:divBdr>
    </w:div>
    <w:div w:id="2051953790">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29540066">
      <w:bodyDiv w:val="1"/>
      <w:marLeft w:val="0"/>
      <w:marRight w:val="0"/>
      <w:marTop w:val="0"/>
      <w:marBottom w:val="0"/>
      <w:divBdr>
        <w:top w:val="none" w:sz="0" w:space="0" w:color="auto"/>
        <w:left w:val="none" w:sz="0" w:space="0" w:color="auto"/>
        <w:bottom w:val="none" w:sz="0" w:space="0" w:color="auto"/>
        <w:right w:val="none" w:sz="0" w:space="0" w:color="auto"/>
      </w:divBdr>
    </w:div>
    <w:div w:id="2132087894">
      <w:bodyDiv w:val="1"/>
      <w:marLeft w:val="0"/>
      <w:marRight w:val="0"/>
      <w:marTop w:val="0"/>
      <w:marBottom w:val="0"/>
      <w:divBdr>
        <w:top w:val="none" w:sz="0" w:space="0" w:color="auto"/>
        <w:left w:val="none" w:sz="0" w:space="0" w:color="auto"/>
        <w:bottom w:val="none" w:sz="0" w:space="0" w:color="auto"/>
        <w:right w:val="none" w:sz="0" w:space="0" w:color="auto"/>
      </w:divBdr>
    </w:div>
    <w:div w:id="2138260996">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0.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4345E-E239-4829-93A5-688EA3675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8</Pages>
  <Words>2875</Words>
  <Characters>15674</Characters>
  <Application>Microsoft Office Word</Application>
  <DocSecurity>0</DocSecurity>
  <Lines>130</Lines>
  <Paragraphs>37</Paragraphs>
  <ScaleCrop>false</ScaleCrop>
  <Company/>
  <LinksUpToDate>false</LinksUpToDate>
  <CharactersWithSpaces>18512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291</cp:revision>
  <dcterms:created xsi:type="dcterms:W3CDTF">2025-09-30T07:35:00Z</dcterms:created>
  <dcterms:modified xsi:type="dcterms:W3CDTF">2025-11-07T07:47:00Z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